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B63BE" w14:textId="77777777" w:rsidR="00220301" w:rsidRDefault="00220301"/>
    <w:tbl>
      <w:tblPr>
        <w:tblStyle w:val="Grigliatabella1"/>
        <w:tblW w:w="14297" w:type="dxa"/>
        <w:tblLayout w:type="fixed"/>
        <w:tblLook w:val="04A0" w:firstRow="1" w:lastRow="0" w:firstColumn="1" w:lastColumn="0" w:noHBand="0" w:noVBand="1"/>
      </w:tblPr>
      <w:tblGrid>
        <w:gridCol w:w="2247"/>
        <w:gridCol w:w="9427"/>
        <w:gridCol w:w="2623"/>
      </w:tblGrid>
      <w:tr w:rsidR="00635E10" w:rsidRPr="00F44491" w14:paraId="229F6967" w14:textId="77777777" w:rsidTr="00347916">
        <w:trPr>
          <w:trHeight w:val="1847"/>
        </w:trPr>
        <w:tc>
          <w:tcPr>
            <w:tcW w:w="2247" w:type="dxa"/>
            <w:vAlign w:val="center"/>
          </w:tcPr>
          <w:p w14:paraId="40AE5148" w14:textId="77777777" w:rsidR="00635E10" w:rsidRPr="00F44491" w:rsidRDefault="00635E10" w:rsidP="00347916">
            <w:pPr>
              <w:jc w:val="center"/>
              <w:rPr>
                <w:rFonts w:ascii="Verdana" w:hAnsi="Verdana"/>
                <w:b/>
              </w:rPr>
            </w:pPr>
            <w:r w:rsidRPr="00F4449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06509EA" wp14:editId="6F3A4C64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-975995</wp:posOffset>
                  </wp:positionV>
                  <wp:extent cx="1340485" cy="887730"/>
                  <wp:effectExtent l="0" t="0" r="0" b="7620"/>
                  <wp:wrapNone/>
                  <wp:docPr id="3" name="Immagine 1" descr="Risultati immagini per logo unione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Risultati immagini per logo unione 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485" cy="887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27" w:type="dxa"/>
            <w:vAlign w:val="center"/>
          </w:tcPr>
          <w:p w14:paraId="7A710827" w14:textId="77777777" w:rsidR="00635E10" w:rsidRPr="00F44491" w:rsidRDefault="00635E10" w:rsidP="00347916">
            <w:pPr>
              <w:tabs>
                <w:tab w:val="left" w:pos="215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5D52A791" w14:textId="77777777" w:rsidR="00635E10" w:rsidRPr="00F44491" w:rsidRDefault="00635E10" w:rsidP="00347916">
            <w:pPr>
              <w:tabs>
                <w:tab w:val="left" w:pos="215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44491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A91983B" wp14:editId="2E89EBAC">
                  <wp:simplePos x="0" y="0"/>
                  <wp:positionH relativeFrom="column">
                    <wp:posOffset>2708910</wp:posOffset>
                  </wp:positionH>
                  <wp:positionV relativeFrom="paragraph">
                    <wp:posOffset>18415</wp:posOffset>
                  </wp:positionV>
                  <wp:extent cx="628650" cy="668655"/>
                  <wp:effectExtent l="0" t="0" r="0" b="0"/>
                  <wp:wrapNone/>
                  <wp:docPr id="1" name="il_fi" descr="http://www.regione.piemonte.it/europa/images/loghi/repubblica_itali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regione.piemonte.it/europa/images/loghi/repubblica_itali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D8D6E1"/>
                              </a:clrFrom>
                              <a:clrTo>
                                <a:srgbClr val="D8D6E1">
                                  <a:alpha val="0"/>
                                </a:srgbClr>
                              </a:clrTo>
                            </a:clrChange>
                          </a:blip>
                          <a:srcRect l="29703" r="284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8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6F358FE" w14:textId="77777777" w:rsidR="00635E10" w:rsidRPr="00F44491" w:rsidRDefault="00635E10" w:rsidP="00347916">
            <w:pPr>
              <w:tabs>
                <w:tab w:val="left" w:pos="215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00A9D0A9" w14:textId="77777777" w:rsidR="00635E10" w:rsidRPr="00F44491" w:rsidRDefault="00635E10" w:rsidP="00347916">
            <w:pPr>
              <w:jc w:val="center"/>
              <w:rPr>
                <w:b/>
              </w:rPr>
            </w:pPr>
          </w:p>
          <w:p w14:paraId="0DB68258" w14:textId="77777777" w:rsidR="00635E10" w:rsidRPr="00F44491" w:rsidRDefault="00635E10" w:rsidP="00347916">
            <w:pPr>
              <w:jc w:val="center"/>
              <w:rPr>
                <w:b/>
              </w:rPr>
            </w:pPr>
          </w:p>
          <w:p w14:paraId="2DB31E1F" w14:textId="77777777" w:rsidR="00635E10" w:rsidRPr="00F44491" w:rsidRDefault="00635E10" w:rsidP="00347916">
            <w:pPr>
              <w:jc w:val="center"/>
              <w:rPr>
                <w:b/>
                <w:sz w:val="28"/>
                <w:szCs w:val="28"/>
              </w:rPr>
            </w:pPr>
          </w:p>
          <w:p w14:paraId="4B975A6C" w14:textId="77777777" w:rsidR="00635E10" w:rsidRPr="00F44491" w:rsidRDefault="00635E10" w:rsidP="00347916">
            <w:pPr>
              <w:jc w:val="center"/>
              <w:rPr>
                <w:b/>
                <w:sz w:val="28"/>
                <w:szCs w:val="28"/>
              </w:rPr>
            </w:pPr>
            <w:r w:rsidRPr="00F44491">
              <w:rPr>
                <w:b/>
                <w:sz w:val="28"/>
                <w:szCs w:val="28"/>
              </w:rPr>
              <w:t>ISTITUTO PROFESSIONALE DI STATO PER I SERVIZI SOCIALI</w:t>
            </w:r>
          </w:p>
          <w:p w14:paraId="0874CA8D" w14:textId="77777777" w:rsidR="00635E10" w:rsidRPr="00F44491" w:rsidRDefault="00635E10" w:rsidP="00347916">
            <w:pPr>
              <w:jc w:val="center"/>
              <w:rPr>
                <w:b/>
                <w:sz w:val="28"/>
                <w:szCs w:val="28"/>
              </w:rPr>
            </w:pPr>
            <w:r w:rsidRPr="00F44491">
              <w:rPr>
                <w:b/>
                <w:sz w:val="28"/>
                <w:szCs w:val="28"/>
              </w:rPr>
              <w:t>“Francesca Laura MORVILLO FALCONE”</w:t>
            </w:r>
          </w:p>
          <w:p w14:paraId="038B2ED6" w14:textId="77777777" w:rsidR="00635E10" w:rsidRPr="00F44491" w:rsidRDefault="00635E10" w:rsidP="00347916">
            <w:pPr>
              <w:jc w:val="center"/>
              <w:rPr>
                <w:b/>
                <w:sz w:val="28"/>
                <w:szCs w:val="28"/>
              </w:rPr>
            </w:pPr>
            <w:r w:rsidRPr="00F44491">
              <w:rPr>
                <w:b/>
                <w:sz w:val="28"/>
                <w:szCs w:val="28"/>
              </w:rPr>
              <w:t>Via Galanti, 1 - Tel. 0831/513991</w:t>
            </w:r>
          </w:p>
          <w:p w14:paraId="0D907048" w14:textId="77777777" w:rsidR="00635E10" w:rsidRPr="00F44491" w:rsidRDefault="00635E10" w:rsidP="00347916">
            <w:pPr>
              <w:jc w:val="center"/>
              <w:rPr>
                <w:b/>
                <w:sz w:val="28"/>
                <w:szCs w:val="28"/>
              </w:rPr>
            </w:pPr>
            <w:r w:rsidRPr="00F44491">
              <w:rPr>
                <w:b/>
                <w:sz w:val="28"/>
                <w:szCs w:val="28"/>
              </w:rPr>
              <w:t>brrf010008@istruzione.gov.it – brrf010008@pec.istruzione.it</w:t>
            </w:r>
          </w:p>
          <w:p w14:paraId="793037E5" w14:textId="77777777" w:rsidR="00635E10" w:rsidRPr="00F44491" w:rsidRDefault="00635E10" w:rsidP="0034791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F44491">
              <w:rPr>
                <w:b/>
                <w:color w:val="0070C0"/>
                <w:sz w:val="28"/>
                <w:szCs w:val="28"/>
              </w:rPr>
              <w:t>www.morvillofalconebrindisi.edu.it</w:t>
            </w:r>
          </w:p>
          <w:p w14:paraId="49DD3FCE" w14:textId="77777777" w:rsidR="00635E10" w:rsidRPr="00F44491" w:rsidRDefault="00635E10" w:rsidP="00347916">
            <w:pPr>
              <w:jc w:val="center"/>
              <w:rPr>
                <w:sz w:val="28"/>
                <w:szCs w:val="28"/>
                <w:u w:val="single"/>
              </w:rPr>
            </w:pPr>
            <w:r w:rsidRPr="00F44491">
              <w:rPr>
                <w:sz w:val="28"/>
                <w:szCs w:val="28"/>
              </w:rPr>
              <w:t xml:space="preserve">72100   </w:t>
            </w:r>
            <w:r w:rsidRPr="00F44491">
              <w:rPr>
                <w:sz w:val="28"/>
                <w:szCs w:val="28"/>
                <w:u w:val="single"/>
              </w:rPr>
              <w:t>B R I N D I SI</w:t>
            </w:r>
          </w:p>
          <w:p w14:paraId="47E5A62A" w14:textId="77777777" w:rsidR="00635E10" w:rsidRPr="00F44491" w:rsidRDefault="00635E10" w:rsidP="00347916">
            <w:pPr>
              <w:jc w:val="center"/>
              <w:rPr>
                <w:u w:val="single"/>
              </w:rPr>
            </w:pPr>
          </w:p>
        </w:tc>
        <w:tc>
          <w:tcPr>
            <w:tcW w:w="2623" w:type="dxa"/>
            <w:vAlign w:val="center"/>
          </w:tcPr>
          <w:p w14:paraId="50247B6A" w14:textId="77777777" w:rsidR="00635E10" w:rsidRPr="00F44491" w:rsidRDefault="00635E10" w:rsidP="00347916">
            <w:pPr>
              <w:jc w:val="center"/>
              <w:rPr>
                <w:rFonts w:ascii="Verdana" w:hAnsi="Verdana"/>
                <w:b/>
              </w:rPr>
            </w:pPr>
            <w:r w:rsidRPr="00F44491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C22EFF6" wp14:editId="635C9F56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-969010</wp:posOffset>
                  </wp:positionV>
                  <wp:extent cx="1561465" cy="1172210"/>
                  <wp:effectExtent l="0" t="0" r="635" b="8890"/>
                  <wp:wrapNone/>
                  <wp:docPr id="4" name="Immagine 4" descr="LOGO SCUOLA COLORAT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SCUOLA COLORAT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65" cy="1172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89B4A5D" w14:textId="77777777" w:rsidR="00635E10" w:rsidRDefault="00635E10"/>
    <w:p w14:paraId="5880C998" w14:textId="77777777" w:rsidR="00EE6F87" w:rsidRPr="001712F1" w:rsidRDefault="00EE6F87">
      <w:pPr>
        <w:rPr>
          <w:rFonts w:cstheme="minorHAnsi"/>
          <w:b/>
          <w:sz w:val="40"/>
          <w:szCs w:val="40"/>
        </w:rPr>
      </w:pPr>
      <w:bookmarkStart w:id="0" w:name="_GoBack"/>
      <w:r w:rsidRPr="001712F1">
        <w:rPr>
          <w:rFonts w:cstheme="minorHAnsi"/>
          <w:b/>
          <w:sz w:val="40"/>
          <w:szCs w:val="40"/>
        </w:rPr>
        <w:t>ANALISI RISCHI DAD</w:t>
      </w:r>
    </w:p>
    <w:bookmarkEnd w:id="0"/>
    <w:p w14:paraId="5FC2B711" w14:textId="77777777" w:rsidR="00635E10" w:rsidRDefault="00635E10"/>
    <w:tbl>
      <w:tblPr>
        <w:tblW w:w="15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9826"/>
      </w:tblGrid>
      <w:tr w:rsidR="00635E10" w:rsidRPr="00635E10" w14:paraId="32E2E6D5" w14:textId="77777777" w:rsidTr="00635E10">
        <w:trPr>
          <w:trHeight w:val="520"/>
        </w:trPr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4BF5E1C4" w14:textId="77777777" w:rsidR="00635E10" w:rsidRPr="00635E10" w:rsidRDefault="00635E10" w:rsidP="00635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eastAsia="it-IT"/>
              </w:rPr>
            </w:pPr>
            <w:r w:rsidRPr="00635E10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eastAsia="it-IT"/>
              </w:rPr>
              <w:t>INFORMAZIONI DI CARATTERE GENERALE</w:t>
            </w:r>
          </w:p>
        </w:tc>
      </w:tr>
      <w:tr w:rsidR="00635E10" w:rsidRPr="00635E10" w14:paraId="566208A7" w14:textId="77777777" w:rsidTr="00635E10">
        <w:trPr>
          <w:trHeight w:val="310"/>
        </w:trPr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F4F"/>
            <w:noWrap/>
            <w:vAlign w:val="bottom"/>
            <w:hideMark/>
          </w:tcPr>
          <w:p w14:paraId="45BE4FEC" w14:textId="77777777" w:rsidR="00635E10" w:rsidRPr="00635E10" w:rsidRDefault="00635E10" w:rsidP="006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635E10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  <w:t>DOMANDA</w:t>
            </w:r>
          </w:p>
        </w:tc>
        <w:tc>
          <w:tcPr>
            <w:tcW w:w="9826" w:type="dxa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vAlign w:val="bottom"/>
            <w:hideMark/>
          </w:tcPr>
          <w:p w14:paraId="310CE2B5" w14:textId="77777777" w:rsidR="00635E10" w:rsidRPr="00635E10" w:rsidRDefault="00635E10" w:rsidP="00635E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635E10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  <w:t>RISPOSTA</w:t>
            </w:r>
          </w:p>
        </w:tc>
      </w:tr>
      <w:tr w:rsidR="00635E10" w:rsidRPr="00635E10" w14:paraId="0A289FF8" w14:textId="77777777" w:rsidTr="00635E10">
        <w:trPr>
          <w:trHeight w:val="6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2D2C7" w14:textId="77777777" w:rsidR="00635E10" w:rsidRPr="00635E10" w:rsidRDefault="00635E10" w:rsidP="006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635E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Quale/i trattamento/i di dati personali comporta/</w:t>
            </w:r>
            <w:proofErr w:type="spellStart"/>
            <w:r w:rsidRPr="00635E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erà</w:t>
            </w:r>
            <w:proofErr w:type="spellEnd"/>
            <w:r w:rsidRPr="00635E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l'iniziativa?</w:t>
            </w:r>
          </w:p>
        </w:tc>
        <w:tc>
          <w:tcPr>
            <w:tcW w:w="9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C32E" w14:textId="77777777" w:rsidR="00635E10" w:rsidRPr="00635E10" w:rsidRDefault="00635E10" w:rsidP="00635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635E1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Trattamento dei dati nella Didattica a Distanza (</w:t>
            </w:r>
            <w:proofErr w:type="spellStart"/>
            <w:r w:rsidRPr="00635E1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DaD</w:t>
            </w:r>
            <w:proofErr w:type="spellEnd"/>
            <w:r w:rsidRPr="00635E1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)</w:t>
            </w:r>
          </w:p>
        </w:tc>
      </w:tr>
      <w:tr w:rsidR="00635E10" w:rsidRPr="00635E10" w14:paraId="6774DB89" w14:textId="77777777" w:rsidTr="00635E10">
        <w:trPr>
          <w:trHeight w:val="9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DA1EB" w14:textId="77777777" w:rsidR="00635E10" w:rsidRPr="00635E10" w:rsidRDefault="00635E10" w:rsidP="006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635E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Quali saranno gli attori (stakeholders) coinvolti e quali saranno i loro ruoli e responsabilità dal punto di vista delle operazioni di trattamento?</w:t>
            </w:r>
          </w:p>
        </w:tc>
        <w:tc>
          <w:tcPr>
            <w:tcW w:w="9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9061" w14:textId="77777777" w:rsidR="00635E10" w:rsidRPr="00635E10" w:rsidRDefault="00635E10" w:rsidP="00635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635E1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Docenti (autorizzati al trattamento), Alunni e Genitori (interessati), Fornitori piattaforme web (responsabili del trattamento)</w:t>
            </w:r>
          </w:p>
        </w:tc>
      </w:tr>
      <w:tr w:rsidR="00635E10" w:rsidRPr="00635E10" w14:paraId="7417F25F" w14:textId="77777777" w:rsidTr="00635E10">
        <w:trPr>
          <w:trHeight w:val="6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7122E" w14:textId="77777777" w:rsidR="00635E10" w:rsidRPr="00635E10" w:rsidRDefault="00635E10" w:rsidP="006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635E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Quali saranno le categorie di soggetti interessati coinvolti?</w:t>
            </w:r>
          </w:p>
        </w:tc>
        <w:tc>
          <w:tcPr>
            <w:tcW w:w="9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2868" w14:textId="77777777" w:rsidR="00635E10" w:rsidRPr="00635E10" w:rsidRDefault="00635E10" w:rsidP="00635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635E1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Docenti, Alunni e Genitori, Amministratori di Sistema</w:t>
            </w:r>
          </w:p>
        </w:tc>
      </w:tr>
      <w:tr w:rsidR="00635E10" w:rsidRPr="00635E10" w14:paraId="79485B82" w14:textId="77777777" w:rsidTr="00635E10">
        <w:trPr>
          <w:trHeight w:val="9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A297C" w14:textId="77777777" w:rsidR="00635E10" w:rsidRPr="00635E10" w:rsidRDefault="00635E10" w:rsidP="006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635E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lastRenderedPageBreak/>
              <w:t>Quali sono le tipologie di dati personali che si intendono trattare?</w:t>
            </w:r>
          </w:p>
        </w:tc>
        <w:tc>
          <w:tcPr>
            <w:tcW w:w="9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675E" w14:textId="77777777" w:rsidR="00635E10" w:rsidRPr="00635E10" w:rsidRDefault="00635E10" w:rsidP="00635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635E1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Dati personali identificativi di natura comune: User ID e password, nome, cognome e indirizzo email, informazioni aggregate durante la navigazione, altri Dati personali forniti volontariamente dall’interessato durante la fase di registrazione o in occasione dell'attività didattica (es. foto, elaborati scritti nell’ambito delle attività didattiche, etc.)</w:t>
            </w:r>
          </w:p>
        </w:tc>
      </w:tr>
      <w:tr w:rsidR="00635E10" w:rsidRPr="00635E10" w14:paraId="2D4CBBD5" w14:textId="77777777" w:rsidTr="00635E10">
        <w:trPr>
          <w:trHeight w:val="12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B8CAD" w14:textId="77777777" w:rsidR="00635E10" w:rsidRPr="00635E10" w:rsidRDefault="00635E10" w:rsidP="006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635E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Quale sarà il "ciclo di vita dei dati"? Descrivere a partire dall'approvvigionamento (fonte) fino alla chiusura dell'iniziativa. Descrivere anche le azioni da condurre sui dati al termine dell'iniziativa</w:t>
            </w:r>
          </w:p>
        </w:tc>
        <w:tc>
          <w:tcPr>
            <w:tcW w:w="9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ABD4" w14:textId="77777777" w:rsidR="00635E10" w:rsidRPr="00635E10" w:rsidRDefault="00635E10" w:rsidP="00635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635E1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I dati saranno trattati durante tutto il periodo dell'emergenza sanitaria in atto e, anche successivamente, ai fini della conservazione negli archivi scolastici, in base ai massimari e ai piani conservazione e scarto della Scuola. Finita l'emergenza sanitaria si tornerà all'utilizzo dei normali strumenti - affiancati dalla </w:t>
            </w:r>
            <w:proofErr w:type="spellStart"/>
            <w:r w:rsidRPr="00635E1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DaD</w:t>
            </w:r>
            <w:proofErr w:type="spellEnd"/>
            <w:r w:rsidRPr="00635E1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- e, in caso di disdetta nei confronti del fornitore della piattaforma </w:t>
            </w:r>
            <w:proofErr w:type="spellStart"/>
            <w:r w:rsidRPr="00635E1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DaD</w:t>
            </w:r>
            <w:proofErr w:type="spellEnd"/>
            <w:r w:rsidRPr="00635E1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, si chiederà la restituzione e la cancellazione dei dati</w:t>
            </w:r>
          </w:p>
        </w:tc>
      </w:tr>
      <w:tr w:rsidR="00635E10" w:rsidRPr="00635E10" w14:paraId="1374938E" w14:textId="77777777" w:rsidTr="00635E10">
        <w:trPr>
          <w:trHeight w:val="6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EAFB8" w14:textId="77777777" w:rsidR="00635E10" w:rsidRPr="00635E10" w:rsidRDefault="00635E10" w:rsidP="006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635E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Quali strumenti saranno utilizzati nelle varie fasi di trattamento?</w:t>
            </w:r>
          </w:p>
        </w:tc>
        <w:tc>
          <w:tcPr>
            <w:tcW w:w="9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21C6" w14:textId="77777777" w:rsidR="00635E10" w:rsidRPr="00635E10" w:rsidRDefault="00635E10" w:rsidP="006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35E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Gsuite</w:t>
            </w:r>
            <w:proofErr w:type="spellEnd"/>
            <w:r w:rsidRPr="00635E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(Google) </w:t>
            </w:r>
          </w:p>
        </w:tc>
      </w:tr>
      <w:tr w:rsidR="00635E10" w:rsidRPr="00635E10" w14:paraId="24C2DEF2" w14:textId="77777777" w:rsidTr="00635E10">
        <w:trPr>
          <w:trHeight w:val="43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D7444" w14:textId="77777777" w:rsidR="00635E10" w:rsidRPr="00635E10" w:rsidRDefault="00635E10" w:rsidP="006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635E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Sono stati individuati con esattezza gli scopi e le finalità dell'iniziativa e quindi del </w:t>
            </w:r>
            <w:proofErr w:type="gramStart"/>
            <w:r w:rsidRPr="00635E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trattamento ?</w:t>
            </w:r>
            <w:proofErr w:type="gramEnd"/>
            <w:r w:rsidRPr="00635E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Se si è stata fatta una verifica di legittimità e proporzionalità? Sono state analizzate le basi giuridiche che rendono il trattamento lecito?</w:t>
            </w:r>
          </w:p>
        </w:tc>
        <w:tc>
          <w:tcPr>
            <w:tcW w:w="9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5210" w14:textId="77777777" w:rsidR="00635E10" w:rsidRPr="00635E10" w:rsidRDefault="00635E10" w:rsidP="00635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635E1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I dati sono trattati per lo svolgimento delle funzioni istituzionali relative all’istruzione e alla formazione degli alunni e alle attività amministrative ad esse strumentali con riferimento ai servizi connessi alla didattica (quali le attività educative, didattiche e formative, di valutazione e orientamento per gli alunni ovvero per la gestione della carriera e del percorso scolastico, formativo e amministrativo dell'alunno, l’alimentazione e aggiornamento dell'Anagrafe Nazionale degli Studenti e la gestione e conservazione del fascicolo degli alunni) e, quindi, per assicurare il regolare svolgimento del percorso didattico e l’attuazione del PTOF di Istituto e svolgere attività di supporto alla didattica e ai servizi correlati con le attività scolastiche. Le basi giuridiche applicabili sono: l'esecuzione di un compito di interesse pubblico, motivi di interesse pubblico rilevante (garanzia del diritto all’istruzione) e adempimento di obblighi di legge o regolamento. Attività tutte legittime e proporzionate rispetto allo scopo perseguito, anche perché tale modalità didattica a distanza è stata decretata in ambito scolastico nazionale con DPCM 4 marzo 2020 e in base dalle indicazioni fornite dal MIUR. Le modalità di trattamento effettuate dalla Scuola, inoltre, avvengono nel rispetto del Provvedimento del Garante </w:t>
            </w:r>
            <w:proofErr w:type="spellStart"/>
            <w:r w:rsidRPr="00635E1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Privcy</w:t>
            </w:r>
            <w:proofErr w:type="spellEnd"/>
            <w:r w:rsidRPr="00635E1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del 26 marzo 2020 “Didattica a distanza: prime indicazioni” emanato dall’Autorità Garante per la protezione dei dati personali. Il trattamento di dati svolto dalla piattaforma per conto della scuola è limitato a quanto strettamente necessario alla fornitura dei servizi richiesti ai fini della didattica on line e non per ulteriori finalità proprie del fornitore della piattaforma.</w:t>
            </w:r>
          </w:p>
        </w:tc>
      </w:tr>
      <w:tr w:rsidR="00635E10" w:rsidRPr="00635E10" w14:paraId="5E415049" w14:textId="77777777" w:rsidTr="00635E10">
        <w:trPr>
          <w:trHeight w:val="15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FA70E" w14:textId="77777777" w:rsidR="00635E10" w:rsidRPr="00635E10" w:rsidRDefault="00635E10" w:rsidP="006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635E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lastRenderedPageBreak/>
              <w:t xml:space="preserve">Sono stati fatti ragionamenti, analisi e approfondimenti sulla minimizzazione dei </w:t>
            </w:r>
            <w:proofErr w:type="gramStart"/>
            <w:r w:rsidRPr="00635E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dati ?</w:t>
            </w:r>
            <w:proofErr w:type="gramEnd"/>
          </w:p>
        </w:tc>
        <w:tc>
          <w:tcPr>
            <w:tcW w:w="9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A652" w14:textId="77777777" w:rsidR="00635E10" w:rsidRPr="00635E10" w:rsidRDefault="00635E10" w:rsidP="00635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635E1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Tutto il personale docente è reso edotto della necessità di raccogliere il minor numero di dati possibile. La didattica a distanza avviene in modalità sincrona, senza possibilità di registrare la lezione e, quindi, minimizzando la raccolta dei dati (nessun audio o video viene archiviato nei sistemi della Scuola o dei fornitori delle piattaforme web). I docenti sono stati istruiti sulle modalità per minimizzare la raccolta dei dati e ogni utente modificare le proprie impostazioni della privacy (attraverso la piattaforma in uso) per evitare che vengano raccolti dal fornitore della piattaforma dati eccedenti. </w:t>
            </w:r>
          </w:p>
        </w:tc>
      </w:tr>
      <w:tr w:rsidR="00635E10" w:rsidRPr="00635E10" w14:paraId="4645D183" w14:textId="77777777" w:rsidTr="00635E10">
        <w:trPr>
          <w:trHeight w:val="21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1D8B7" w14:textId="77777777" w:rsidR="00635E10" w:rsidRPr="00635E10" w:rsidRDefault="00635E10" w:rsidP="006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635E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Sono stati analizzati gli aspetti i tempi di conservazione e/o i criteri di cancellazione?</w:t>
            </w:r>
          </w:p>
        </w:tc>
        <w:tc>
          <w:tcPr>
            <w:tcW w:w="9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8FF0" w14:textId="77777777" w:rsidR="00635E10" w:rsidRPr="00635E10" w:rsidRDefault="00635E10" w:rsidP="00635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635E1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Il trattamento dei dati avviene per il periodo necessario al superamento dell’emergenza epidemiologica da COVID-19, come definitivo a livello governativo. I dati personali sono conservati per il tempo necessario all’adempimento degli obblighi al cui rispetto la Scuola è tenuta e comunque nel rispetto della normativa in tema di conservazione dei dati (Codice dell’Amministrazione Digitale, Testo unico delle disposizioni legislative e regolamentari in materia di documentazione amministrativa, Norme in materia di procedimento amministrativo e di diritto di accesso ai documenti amministrativi, Codice dei Beni Culturali e del Paesaggio). Esaurite tutte le finalità che legittimano la conservazione dei dati personali, la Scuola cancellerà quelli non necessari (anche dalle piattaforme del fornitore, inviando specifica richiesta in merito)</w:t>
            </w:r>
          </w:p>
        </w:tc>
      </w:tr>
      <w:tr w:rsidR="00635E10" w:rsidRPr="00635E10" w14:paraId="6E1CEC4F" w14:textId="77777777" w:rsidTr="00635E10">
        <w:trPr>
          <w:trHeight w:val="12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37AEF" w14:textId="77777777" w:rsidR="00635E10" w:rsidRPr="00635E10" w:rsidRDefault="00635E10" w:rsidP="006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635E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Sono stati affrontati gli aspetti di trasparenza e comunicazione con gli interessati (informative, eventuale consenso, futuro esercizio dei diritti, </w:t>
            </w:r>
            <w:proofErr w:type="gramStart"/>
            <w:r w:rsidRPr="00635E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etc..</w:t>
            </w:r>
            <w:proofErr w:type="gramEnd"/>
            <w:r w:rsidRPr="00635E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) ?</w:t>
            </w:r>
          </w:p>
        </w:tc>
        <w:tc>
          <w:tcPr>
            <w:tcW w:w="9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15B0" w14:textId="77777777" w:rsidR="00635E10" w:rsidRPr="00635E10" w:rsidRDefault="00635E10" w:rsidP="00635E1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635E1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Tutti gli interessati (genitori e alunni) sono informati mediante specifiche informative sulla protezione dei dati, comunicate tramite Registro elettronico e pubblicate sul sito web istituzionale in specifica sezione. In ogni informativa sono ben descritte ed evidenziate le modalità per esercitare i diritti di cui agli artt. 15.22 del GDPR e le coordinate di contatto del DPO</w:t>
            </w:r>
          </w:p>
        </w:tc>
      </w:tr>
      <w:tr w:rsidR="00635E10" w:rsidRPr="00635E10" w14:paraId="1FB892B3" w14:textId="77777777" w:rsidTr="00635E10">
        <w:trPr>
          <w:trHeight w:val="21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277C7" w14:textId="77777777" w:rsidR="00635E10" w:rsidRPr="00635E10" w:rsidRDefault="00635E10" w:rsidP="006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635E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E'</w:t>
            </w:r>
            <w:proofErr w:type="gramEnd"/>
            <w:r w:rsidRPr="00635E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stata analizzata la possibilità o meno che tali dati siano trasferiti al di fuori della Comunità Europea? Se si quali garanzie sono attuate?</w:t>
            </w:r>
          </w:p>
        </w:tc>
        <w:tc>
          <w:tcPr>
            <w:tcW w:w="9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E87C" w14:textId="77777777" w:rsidR="00635E10" w:rsidRPr="00635E10" w:rsidRDefault="00635E10" w:rsidP="00635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635E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I dati personali sono normalmente conservati su server ubicati all’interno dell’Unione Europea da parte dei fornitori dei servizi FAD e DAD. Dall'analisi dei DPA e nomine a responsabili del trattamento, i fornitori delle piattaforme </w:t>
            </w:r>
            <w:proofErr w:type="spellStart"/>
            <w:r w:rsidRPr="00635E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DaD</w:t>
            </w:r>
            <w:proofErr w:type="spellEnd"/>
            <w:r w:rsidRPr="00635E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si sono impegnati - ove si rendesse necessario trasferire dati in paesi extra UE - a rispettare tutte le garanzie previste dalla normativa, affinché il trasferimento dei dati extra-UE avvenga in conformità alle disposizioni di legge applicabili. Ad ogni modo, gli interessati hanno la possibilità di prendere visione delle condizioni d’uso e delle informative sul trattamento delle piattaforme utilizzate dalla Scuola, con ogni conseguenza in termini di scelta consapevole del trattamento. Al momento le piattaforme prevedono l'archiviazione di dati in Europa.</w:t>
            </w:r>
          </w:p>
        </w:tc>
      </w:tr>
    </w:tbl>
    <w:p w14:paraId="06E0929B" w14:textId="77777777" w:rsidR="00635E10" w:rsidRDefault="00635E10"/>
    <w:sectPr w:rsidR="00635E10" w:rsidSect="00635E10"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8B862" w14:textId="77777777" w:rsidR="00486332" w:rsidRDefault="00486332" w:rsidP="00635E10">
      <w:pPr>
        <w:spacing w:after="0" w:line="240" w:lineRule="auto"/>
      </w:pPr>
      <w:r>
        <w:separator/>
      </w:r>
    </w:p>
  </w:endnote>
  <w:endnote w:type="continuationSeparator" w:id="0">
    <w:p w14:paraId="61D76BB1" w14:textId="77777777" w:rsidR="00486332" w:rsidRDefault="00486332" w:rsidP="00635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0879334"/>
      <w:docPartObj>
        <w:docPartGallery w:val="Page Numbers (Bottom of Page)"/>
        <w:docPartUnique/>
      </w:docPartObj>
    </w:sdtPr>
    <w:sdtEndPr/>
    <w:sdtContent>
      <w:p w14:paraId="21E34C4B" w14:textId="77777777" w:rsidR="00635E10" w:rsidRDefault="00635E1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F28BAD" w14:textId="77777777" w:rsidR="00635E10" w:rsidRDefault="00635E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A3488" w14:textId="77777777" w:rsidR="00486332" w:rsidRDefault="00486332" w:rsidP="00635E10">
      <w:pPr>
        <w:spacing w:after="0" w:line="240" w:lineRule="auto"/>
      </w:pPr>
      <w:r>
        <w:separator/>
      </w:r>
    </w:p>
  </w:footnote>
  <w:footnote w:type="continuationSeparator" w:id="0">
    <w:p w14:paraId="2BD06BB2" w14:textId="77777777" w:rsidR="00486332" w:rsidRDefault="00486332" w:rsidP="00635E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10"/>
    <w:rsid w:val="001712F1"/>
    <w:rsid w:val="00220301"/>
    <w:rsid w:val="00251A2A"/>
    <w:rsid w:val="00294E1B"/>
    <w:rsid w:val="00476AFA"/>
    <w:rsid w:val="00486332"/>
    <w:rsid w:val="00525EC0"/>
    <w:rsid w:val="00635E10"/>
    <w:rsid w:val="00DD7090"/>
    <w:rsid w:val="00EE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D991"/>
  <w15:chartTrackingRefBased/>
  <w15:docId w15:val="{CC9F2339-3E1A-48B7-8948-64CEB2D5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5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E10"/>
  </w:style>
  <w:style w:type="paragraph" w:styleId="Pidipagina">
    <w:name w:val="footer"/>
    <w:basedOn w:val="Normale"/>
    <w:link w:val="PidipaginaCarattere"/>
    <w:uiPriority w:val="99"/>
    <w:unhideWhenUsed/>
    <w:rsid w:val="00635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E10"/>
  </w:style>
  <w:style w:type="table" w:customStyle="1" w:styleId="Grigliatabella1">
    <w:name w:val="Griglia tabella1"/>
    <w:basedOn w:val="Tabellanormale"/>
    <w:next w:val="Grigliatabella"/>
    <w:uiPriority w:val="59"/>
    <w:rsid w:val="00635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6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cp:lastPrinted>2020-10-17T15:44:00Z</cp:lastPrinted>
  <dcterms:created xsi:type="dcterms:W3CDTF">2020-10-16T16:25:00Z</dcterms:created>
  <dcterms:modified xsi:type="dcterms:W3CDTF">2020-10-17T15:44:00Z</dcterms:modified>
</cp:coreProperties>
</file>