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5BE" w14:textId="77777777" w:rsidR="002D771A" w:rsidRPr="000A77D9" w:rsidRDefault="002D771A" w:rsidP="002D771A">
      <w:pPr>
        <w:rPr>
          <w:sz w:val="22"/>
          <w:szCs w:val="22"/>
          <w:lang w:val="en-US"/>
        </w:rPr>
      </w:pPr>
      <w:r w:rsidRPr="000A77D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B20A536" wp14:editId="3E6EDA24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DB36288" wp14:editId="25D7D1E0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9B4960" wp14:editId="575AE14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26B631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63284A2C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1BB258B2" w14:textId="77777777" w:rsidR="002D771A" w:rsidRPr="000A77D9" w:rsidRDefault="002D771A" w:rsidP="002D771A">
      <w:pPr>
        <w:pStyle w:val="Title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ISTITUTO PROFESSIONALE DI STATO PER I SERVIZI SOCIALI</w:t>
      </w:r>
    </w:p>
    <w:p w14:paraId="24016EEC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“Francesca Laura MORVILLO FALCONE”</w:t>
      </w:r>
    </w:p>
    <w:p w14:paraId="6609076F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Via Galanti, 1 - Tel. 0831/513991</w:t>
      </w:r>
    </w:p>
    <w:p w14:paraId="036F13E8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brrf010008@istruzione.it – brrf010008@pec.istruzione.it </w:t>
      </w:r>
    </w:p>
    <w:p w14:paraId="575B51F1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 www.morvillofalconebrindisi.edu.it</w:t>
      </w:r>
    </w:p>
    <w:p w14:paraId="65638043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72100   B R I N D I S I</w:t>
      </w:r>
    </w:p>
    <w:p w14:paraId="353C71E4" w14:textId="77777777" w:rsidR="002D771A" w:rsidRPr="000A77D9" w:rsidRDefault="002D771A" w:rsidP="002D771A">
      <w:pPr>
        <w:rPr>
          <w:sz w:val="22"/>
          <w:szCs w:val="22"/>
        </w:rPr>
      </w:pPr>
    </w:p>
    <w:p w14:paraId="6AEA12B7" w14:textId="77777777" w:rsidR="00980713" w:rsidRPr="000A77D9" w:rsidRDefault="00980713" w:rsidP="00980713">
      <w:pPr>
        <w:jc w:val="center"/>
        <w:rPr>
          <w:sz w:val="22"/>
          <w:szCs w:val="22"/>
        </w:rPr>
      </w:pPr>
    </w:p>
    <w:p w14:paraId="30DCDCFC" w14:textId="541B8DC8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MATERIA: </w:t>
      </w:r>
      <w:r w:rsidR="00BF19F0" w:rsidRPr="000A77D9">
        <w:rPr>
          <w:sz w:val="22"/>
          <w:szCs w:val="22"/>
        </w:rPr>
        <w:t xml:space="preserve">Psicologia generale e applicata </w:t>
      </w:r>
      <w:r w:rsidRPr="000A77D9">
        <w:rPr>
          <w:sz w:val="22"/>
          <w:szCs w:val="22"/>
        </w:rPr>
        <w:t xml:space="preserve">(ore settimanali: </w:t>
      </w:r>
      <w:r w:rsidR="000B2C7B">
        <w:rPr>
          <w:sz w:val="22"/>
          <w:szCs w:val="22"/>
        </w:rPr>
        <w:t>5</w:t>
      </w:r>
      <w:r w:rsidRPr="000A77D9">
        <w:rPr>
          <w:sz w:val="22"/>
          <w:szCs w:val="22"/>
        </w:rPr>
        <w:t>).</w:t>
      </w:r>
    </w:p>
    <w:p w14:paraId="2416759B" w14:textId="36994F26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CLASSE: </w:t>
      </w:r>
      <w:r w:rsidR="00DE024E">
        <w:rPr>
          <w:sz w:val="22"/>
          <w:szCs w:val="22"/>
        </w:rPr>
        <w:t>3</w:t>
      </w:r>
      <w:r w:rsidR="000B2C7B">
        <w:rPr>
          <w:sz w:val="22"/>
          <w:szCs w:val="22"/>
        </w:rPr>
        <w:t>BSS</w:t>
      </w:r>
      <w:r w:rsidR="003479AC">
        <w:rPr>
          <w:sz w:val="22"/>
          <w:szCs w:val="22"/>
        </w:rPr>
        <w:t xml:space="preserve"> San Vito dei Normanni</w:t>
      </w:r>
    </w:p>
    <w:p w14:paraId="0CAA8EC8" w14:textId="16E9B3C0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ANNO SCOLASTICO: </w:t>
      </w:r>
      <w:r w:rsidR="00BF19F0" w:rsidRPr="000A77D9">
        <w:rPr>
          <w:sz w:val="22"/>
          <w:szCs w:val="22"/>
        </w:rPr>
        <w:t>2021/2022</w:t>
      </w:r>
    </w:p>
    <w:p w14:paraId="06344F79" w14:textId="07BBFE2D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DOCENTE: </w:t>
      </w:r>
      <w:r w:rsidR="000B2C7B">
        <w:rPr>
          <w:sz w:val="22"/>
          <w:szCs w:val="22"/>
        </w:rPr>
        <w:t>Barbara De Canale</w:t>
      </w:r>
    </w:p>
    <w:p w14:paraId="1FD98D01" w14:textId="77777777" w:rsidR="00980713" w:rsidRPr="000A77D9" w:rsidRDefault="00980713" w:rsidP="00980713">
      <w:pPr>
        <w:rPr>
          <w:sz w:val="22"/>
          <w:szCs w:val="22"/>
        </w:rPr>
      </w:pPr>
    </w:p>
    <w:p w14:paraId="2DF2DA5C" w14:textId="77777777" w:rsidR="00980713" w:rsidRPr="000A77D9" w:rsidRDefault="00980713" w:rsidP="00980713">
      <w:pPr>
        <w:rPr>
          <w:sz w:val="22"/>
          <w:szCs w:val="22"/>
        </w:rPr>
      </w:pPr>
    </w:p>
    <w:p w14:paraId="58AFBA49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Libro di testo:</w:t>
      </w:r>
    </w:p>
    <w:p w14:paraId="688A6B91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509B03" w14:textId="708C0444" w:rsidR="00BF19F0" w:rsidRPr="000A77D9" w:rsidRDefault="007851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L. D’Isa, F. Foschini, F. D’Isa, </w:t>
      </w:r>
      <w:r w:rsidR="00BF19F0" w:rsidRPr="00785170">
        <w:rPr>
          <w:i/>
          <w:sz w:val="22"/>
          <w:szCs w:val="22"/>
        </w:rPr>
        <w:t>Corso di psicologia generale e applicata</w:t>
      </w:r>
      <w:r w:rsidR="00DE024E">
        <w:rPr>
          <w:sz w:val="22"/>
          <w:szCs w:val="22"/>
        </w:rPr>
        <w:t xml:space="preserve"> vol. 1</w:t>
      </w:r>
      <w:r>
        <w:rPr>
          <w:sz w:val="22"/>
          <w:szCs w:val="22"/>
        </w:rPr>
        <w:t xml:space="preserve">, </w:t>
      </w:r>
      <w:r w:rsidR="00BF19F0" w:rsidRPr="000A77D9">
        <w:rPr>
          <w:sz w:val="22"/>
          <w:szCs w:val="22"/>
        </w:rPr>
        <w:t>Hoepli</w:t>
      </w:r>
      <w:r w:rsidR="00DE7B0B" w:rsidRPr="000A77D9">
        <w:rPr>
          <w:sz w:val="22"/>
          <w:szCs w:val="22"/>
        </w:rPr>
        <w:t>, Milano</w:t>
      </w:r>
    </w:p>
    <w:p w14:paraId="3720F4EA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6608290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F7D81B7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E6142F" w14:textId="77777777" w:rsidR="00980713" w:rsidRPr="000A77D9" w:rsidRDefault="00980713" w:rsidP="00980713">
      <w:pPr>
        <w:rPr>
          <w:sz w:val="22"/>
          <w:szCs w:val="22"/>
        </w:rPr>
      </w:pPr>
    </w:p>
    <w:p w14:paraId="31A12C96" w14:textId="77777777" w:rsidR="00980713" w:rsidRPr="000A77D9" w:rsidRDefault="00980713" w:rsidP="00980713">
      <w:pPr>
        <w:rPr>
          <w:sz w:val="22"/>
          <w:szCs w:val="22"/>
        </w:rPr>
      </w:pPr>
    </w:p>
    <w:p w14:paraId="0F384459" w14:textId="43592CFD" w:rsidR="00980713" w:rsidRPr="000A77D9" w:rsidRDefault="00980713" w:rsidP="00980713">
      <w:pPr>
        <w:rPr>
          <w:b/>
          <w:bCs/>
          <w:sz w:val="22"/>
          <w:szCs w:val="22"/>
        </w:rPr>
      </w:pPr>
      <w:r w:rsidRPr="000A77D9">
        <w:rPr>
          <w:b/>
          <w:bCs/>
          <w:sz w:val="22"/>
          <w:szCs w:val="22"/>
        </w:rPr>
        <w:t>Argomenti:</w:t>
      </w:r>
    </w:p>
    <w:p w14:paraId="4F1FC43F" w14:textId="10B872AA" w:rsidR="00DE7B0B" w:rsidRPr="000A77D9" w:rsidRDefault="00DE7B0B" w:rsidP="00980713">
      <w:pPr>
        <w:rPr>
          <w:sz w:val="22"/>
          <w:szCs w:val="22"/>
        </w:rPr>
      </w:pPr>
    </w:p>
    <w:p w14:paraId="7BE22E21" w14:textId="43393BF3" w:rsidR="000A77D9" w:rsidRPr="000A77D9" w:rsidRDefault="00F16FD6" w:rsidP="000A7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Le prime scuole di psicologia</w:t>
      </w:r>
    </w:p>
    <w:p w14:paraId="52B9B79D" w14:textId="096ECAB0" w:rsidR="000A77D9" w:rsidRDefault="00F16FD6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strutturalismo</w:t>
      </w:r>
    </w:p>
    <w:p w14:paraId="7A6280E0" w14:textId="12CF0B73" w:rsidR="00F16FD6" w:rsidRDefault="00F16FD6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funzionalismo</w:t>
      </w:r>
    </w:p>
    <w:p w14:paraId="2BF6F8E5" w14:textId="26499660" w:rsidR="00F16FD6" w:rsidRDefault="00F16FD6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Istinti e comportamento</w:t>
      </w:r>
    </w:p>
    <w:p w14:paraId="701AA1E9" w14:textId="678D7775" w:rsidR="00F16FD6" w:rsidRPr="000A77D9" w:rsidRDefault="00F16FD6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condizionamento classico di I. Pavlov</w:t>
      </w:r>
    </w:p>
    <w:p w14:paraId="39C5E996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789EFA61" w14:textId="5839F736" w:rsidR="000A77D9" w:rsidRPr="000A77D9" w:rsidRDefault="00F16FD6" w:rsidP="000A77D9">
      <w:pPr>
        <w:rPr>
          <w:sz w:val="22"/>
          <w:szCs w:val="22"/>
        </w:rPr>
      </w:pPr>
      <w:r>
        <w:rPr>
          <w:b/>
          <w:sz w:val="22"/>
          <w:szCs w:val="22"/>
        </w:rPr>
        <w:t>Il behaviorismo statunitense</w:t>
      </w:r>
    </w:p>
    <w:p w14:paraId="3B06DC0D" w14:textId="4D18E805" w:rsidR="000A77D9" w:rsidRDefault="00F16FD6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connessionismo di Thorndike</w:t>
      </w:r>
    </w:p>
    <w:p w14:paraId="4F89D597" w14:textId="5701ECB5" w:rsidR="00F16FD6" w:rsidRDefault="00F16FD6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comportamenti</w:t>
      </w:r>
      <w:r w:rsidR="00CB0C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mo di J. Watson</w:t>
      </w:r>
    </w:p>
    <w:p w14:paraId="0E7801FF" w14:textId="46232C71" w:rsidR="00F16FD6" w:rsidRDefault="00F16FD6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neo-comportamentismo di B. Skinner</w:t>
      </w:r>
    </w:p>
    <w:p w14:paraId="4F9423F8" w14:textId="1FA7B82B" w:rsidR="00F16FD6" w:rsidRDefault="00F16FD6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L’apprendimento sociale di A. Bandura</w:t>
      </w:r>
    </w:p>
    <w:p w14:paraId="7326A9DB" w14:textId="77777777" w:rsidR="000A77D9" w:rsidRPr="000A77D9" w:rsidRDefault="000A77D9" w:rsidP="000A77D9">
      <w:pPr>
        <w:rPr>
          <w:sz w:val="22"/>
          <w:szCs w:val="22"/>
        </w:rPr>
      </w:pPr>
    </w:p>
    <w:p w14:paraId="2D4F3989" w14:textId="023DF564" w:rsidR="000A77D9" w:rsidRPr="000A77D9" w:rsidRDefault="00F16FD6" w:rsidP="000A7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L’apprendimento secondo Piaget e la scuola storico-culturale</w:t>
      </w:r>
    </w:p>
    <w:p w14:paraId="251BAA77" w14:textId="7C151C06" w:rsidR="000A77D9" w:rsidRDefault="00F16FD6" w:rsidP="000A77D9">
      <w:pPr>
        <w:rPr>
          <w:sz w:val="22"/>
          <w:szCs w:val="22"/>
        </w:rPr>
      </w:pPr>
      <w:r>
        <w:rPr>
          <w:sz w:val="22"/>
          <w:szCs w:val="22"/>
        </w:rPr>
        <w:t>Le ricerche di J. Piaget</w:t>
      </w:r>
    </w:p>
    <w:p w14:paraId="50E110BC" w14:textId="32CBA3EB" w:rsidR="00F16FD6" w:rsidRDefault="00F16FD6" w:rsidP="00F16FD6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La psicologia genetica e l’epistemologia genetica</w:t>
      </w:r>
    </w:p>
    <w:p w14:paraId="00B4DE74" w14:textId="0403A3E5" w:rsidR="00F16FD6" w:rsidRDefault="00F16FD6" w:rsidP="00F16FD6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Intelligenza e apprendimento secondo Piaget</w:t>
      </w:r>
    </w:p>
    <w:p w14:paraId="1AB32EC8" w14:textId="42FFE0EA" w:rsidR="00F16FD6" w:rsidRDefault="00F16FD6" w:rsidP="00F16FD6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Gli stadi dello sviluppo cognitivo</w:t>
      </w:r>
    </w:p>
    <w:p w14:paraId="6D644899" w14:textId="28BD9F74" w:rsidR="00F16FD6" w:rsidRDefault="00F16FD6" w:rsidP="00F16FD6">
      <w:pPr>
        <w:rPr>
          <w:sz w:val="22"/>
          <w:szCs w:val="22"/>
        </w:rPr>
      </w:pPr>
      <w:r>
        <w:rPr>
          <w:sz w:val="22"/>
          <w:szCs w:val="22"/>
        </w:rPr>
        <w:t>Vygotskij e la scuola storico-culturale</w:t>
      </w:r>
    </w:p>
    <w:p w14:paraId="0D9AF551" w14:textId="215FD801" w:rsidR="00F16FD6" w:rsidRDefault="00F16FD6" w:rsidP="00F16FD6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Lo sviluppo delle funzioni psichiche superiori</w:t>
      </w:r>
    </w:p>
    <w:p w14:paraId="74EE506A" w14:textId="787D0E43" w:rsidR="00F16FD6" w:rsidRDefault="003479AC" w:rsidP="00F16FD6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I segni come strumenti per comunicare e per pensare</w:t>
      </w:r>
    </w:p>
    <w:p w14:paraId="70990890" w14:textId="63CE3A7F" w:rsidR="003479AC" w:rsidRDefault="003479AC" w:rsidP="00F16FD6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Il linguaggio e il pensiero</w:t>
      </w:r>
    </w:p>
    <w:p w14:paraId="79A702CF" w14:textId="4909B907" w:rsidR="003479AC" w:rsidRPr="003479AC" w:rsidRDefault="003479AC" w:rsidP="003479AC">
      <w:pPr>
        <w:rPr>
          <w:sz w:val="22"/>
          <w:szCs w:val="22"/>
        </w:rPr>
      </w:pPr>
      <w:r>
        <w:rPr>
          <w:sz w:val="22"/>
          <w:szCs w:val="22"/>
        </w:rPr>
        <w:t>L’area di sviluppo potenziale</w:t>
      </w:r>
    </w:p>
    <w:p w14:paraId="323A1ACC" w14:textId="77777777" w:rsidR="000A77D9" w:rsidRPr="000A77D9" w:rsidRDefault="000A77D9" w:rsidP="000A77D9">
      <w:pPr>
        <w:rPr>
          <w:sz w:val="22"/>
          <w:szCs w:val="22"/>
        </w:rPr>
      </w:pPr>
    </w:p>
    <w:p w14:paraId="3F3CFCCB" w14:textId="6876CF19" w:rsidR="000A77D9" w:rsidRPr="000A77D9" w:rsidRDefault="003479AC" w:rsidP="000A7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La psicologia della Gestalt</w:t>
      </w:r>
    </w:p>
    <w:p w14:paraId="0F73D822" w14:textId="20D6B5F3" w:rsidR="000A77D9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premesse storiche e scientifiche della Gestalt</w:t>
      </w:r>
    </w:p>
    <w:p w14:paraId="680EEF3C" w14:textId="1AAC3E47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concetto di Gestalt</w:t>
      </w:r>
    </w:p>
    <w:p w14:paraId="5CDDEF7A" w14:textId="5CCFD62F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principi dell’organizzazione percettiva</w:t>
      </w:r>
    </w:p>
    <w:p w14:paraId="2C58AE27" w14:textId="302D4268" w:rsidR="003479AC" w:rsidRPr="000A77D9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L’apprendimento e l’insight di Kolher</w:t>
      </w:r>
    </w:p>
    <w:p w14:paraId="0972E785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18288A19" w14:textId="281B88BB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La </w:t>
      </w:r>
      <w:r w:rsidR="003479AC">
        <w:rPr>
          <w:b/>
          <w:sz w:val="22"/>
          <w:szCs w:val="22"/>
        </w:rPr>
        <w:t>psicologia cognitiva</w:t>
      </w:r>
    </w:p>
    <w:p w14:paraId="70D9475E" w14:textId="7BB68CCD" w:rsidR="000A77D9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teorie cognitiviste</w:t>
      </w:r>
    </w:p>
    <w:p w14:paraId="25449C3F" w14:textId="579C9741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L’approccio cognitivista ai processi mentali</w:t>
      </w:r>
    </w:p>
    <w:p w14:paraId="2D637F57" w14:textId="165A1511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L’attenzione</w:t>
      </w:r>
    </w:p>
    <w:p w14:paraId="18E6F9FB" w14:textId="754F6E87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memoria</w:t>
      </w:r>
    </w:p>
    <w:p w14:paraId="03501DB1" w14:textId="338FD177" w:rsidR="003479AC" w:rsidRDefault="003479AC" w:rsidP="000A77D9">
      <w:pPr>
        <w:pStyle w:val="NoSpacing"/>
        <w:rPr>
          <w:rFonts w:ascii="Times New Roman" w:hAnsi="Times New Roman" w:cs="Times New Roman"/>
        </w:rPr>
      </w:pPr>
    </w:p>
    <w:p w14:paraId="2F63849F" w14:textId="3E2936F1" w:rsidR="003479AC" w:rsidRPr="003479AC" w:rsidRDefault="003479AC" w:rsidP="000A77D9">
      <w:pPr>
        <w:pStyle w:val="NoSpacing"/>
        <w:rPr>
          <w:rFonts w:ascii="Times New Roman" w:hAnsi="Times New Roman" w:cs="Times New Roman"/>
          <w:b/>
        </w:rPr>
      </w:pPr>
      <w:r w:rsidRPr="003479AC">
        <w:rPr>
          <w:rFonts w:ascii="Times New Roman" w:hAnsi="Times New Roman" w:cs="Times New Roman"/>
          <w:b/>
        </w:rPr>
        <w:t>Jerome Bruner</w:t>
      </w:r>
    </w:p>
    <w:p w14:paraId="0F0EAD82" w14:textId="374EFA8A" w:rsidR="003479AC" w:rsidRDefault="00CB0C9A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vita e </w:t>
      </w:r>
      <w:bookmarkStart w:id="0" w:name="_GoBack"/>
      <w:bookmarkEnd w:id="0"/>
      <w:r w:rsidR="003479AC">
        <w:rPr>
          <w:rFonts w:ascii="Times New Roman" w:hAnsi="Times New Roman" w:cs="Times New Roman"/>
        </w:rPr>
        <w:t>le opere</w:t>
      </w:r>
    </w:p>
    <w:p w14:paraId="11832D36" w14:textId="17578F77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modalità di rappresentazione e i processi di categorizzazione</w:t>
      </w:r>
    </w:p>
    <w:p w14:paraId="15278FA4" w14:textId="0CC56E62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psicologia culturale e il pensiero narrativo</w:t>
      </w:r>
    </w:p>
    <w:p w14:paraId="0D286645" w14:textId="61E80F2D" w:rsidR="003479AC" w:rsidRDefault="003479AC" w:rsidP="000A77D9">
      <w:pPr>
        <w:pStyle w:val="NoSpacing"/>
        <w:rPr>
          <w:rFonts w:ascii="Times New Roman" w:hAnsi="Times New Roman" w:cs="Times New Roman"/>
        </w:rPr>
      </w:pPr>
    </w:p>
    <w:p w14:paraId="1E9B0E56" w14:textId="5EC46971" w:rsidR="003479AC" w:rsidRPr="003479AC" w:rsidRDefault="003479AC" w:rsidP="000A77D9">
      <w:pPr>
        <w:pStyle w:val="NoSpacing"/>
        <w:rPr>
          <w:rFonts w:ascii="Times New Roman" w:hAnsi="Times New Roman" w:cs="Times New Roman"/>
          <w:b/>
        </w:rPr>
      </w:pPr>
      <w:r w:rsidRPr="003479AC">
        <w:rPr>
          <w:rFonts w:ascii="Times New Roman" w:hAnsi="Times New Roman" w:cs="Times New Roman"/>
          <w:b/>
        </w:rPr>
        <w:t>La psicoanalisi di Sigmund Freud</w:t>
      </w:r>
    </w:p>
    <w:p w14:paraId="65434661" w14:textId="2A8A6C7F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nascita del metodo psicoanalitico</w:t>
      </w:r>
    </w:p>
    <w:p w14:paraId="1B71107E" w14:textId="57F69C64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psicoanalisi come terapia e come studio della mente</w:t>
      </w:r>
    </w:p>
    <w:p w14:paraId="2ADA993F" w14:textId="7579AC66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geografia della psiche secondo la psicoanalisi</w:t>
      </w:r>
    </w:p>
    <w:p w14:paraId="57D7A9E8" w14:textId="24AB0119" w:rsidR="003479AC" w:rsidRPr="000A77D9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pulsioni e la libido</w:t>
      </w:r>
    </w:p>
    <w:p w14:paraId="2F00DE03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4469561D" w14:textId="3C6F792E" w:rsidR="000A77D9" w:rsidRPr="000A77D9" w:rsidRDefault="000A77D9" w:rsidP="000A77D9">
      <w:pPr>
        <w:pStyle w:val="NoSpacing"/>
        <w:rPr>
          <w:rFonts w:ascii="Times New Roman" w:hAnsi="Times New Roman" w:cs="Times New Roman"/>
          <w:b/>
          <w:bCs/>
        </w:rPr>
      </w:pPr>
      <w:r w:rsidRPr="000A77D9">
        <w:rPr>
          <w:rFonts w:ascii="Times New Roman" w:hAnsi="Times New Roman" w:cs="Times New Roman"/>
          <w:b/>
          <w:bCs/>
        </w:rPr>
        <w:t>Educ. Civica</w:t>
      </w:r>
    </w:p>
    <w:p w14:paraId="4CAE263A" w14:textId="47461A32" w:rsidR="000A77D9" w:rsidRDefault="003479AC" w:rsidP="000A77D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cittadinanza digitale</w:t>
      </w:r>
    </w:p>
    <w:p w14:paraId="1FEA2C81" w14:textId="22AA3577" w:rsidR="000B2C7B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utenti a cittadini digitali</w:t>
      </w:r>
    </w:p>
    <w:p w14:paraId="76D1DF35" w14:textId="3BD3E894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social network</w:t>
      </w:r>
    </w:p>
    <w:p w14:paraId="4B8E4C88" w14:textId="7960B198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rischi della rete</w:t>
      </w:r>
    </w:p>
    <w:p w14:paraId="0D8A0211" w14:textId="0E27525B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digital divide</w:t>
      </w:r>
    </w:p>
    <w:p w14:paraId="158F32D2" w14:textId="1F1B0BC7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comunicazione sul web</w:t>
      </w:r>
    </w:p>
    <w:p w14:paraId="6B9F9EFE" w14:textId="6B30E851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all’informazione in internet</w:t>
      </w:r>
    </w:p>
    <w:p w14:paraId="4E4D5333" w14:textId="55A8C4A9" w:rsidR="003479AC" w:rsidRDefault="003479AC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Navigare da esperti</w:t>
      </w:r>
    </w:p>
    <w:p w14:paraId="616F8DA1" w14:textId="19B12FA3" w:rsid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43ECE3F7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72557E12" w14:textId="79DD6378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="00793D64">
        <w:rPr>
          <w:sz w:val="22"/>
          <w:szCs w:val="22"/>
        </w:rPr>
        <w:t xml:space="preserve">             </w:t>
      </w:r>
      <w:r w:rsidRPr="000A77D9">
        <w:rPr>
          <w:sz w:val="22"/>
          <w:szCs w:val="22"/>
        </w:rPr>
        <w:t>La docente</w:t>
      </w:r>
    </w:p>
    <w:p w14:paraId="78152808" w14:textId="2FCAA6D5" w:rsidR="00C60FAA" w:rsidRPr="000A77D9" w:rsidRDefault="000A77D9" w:rsidP="00793D64">
      <w:pPr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="00793D64">
        <w:rPr>
          <w:sz w:val="22"/>
          <w:szCs w:val="22"/>
        </w:rPr>
        <w:t xml:space="preserve">                    </w:t>
      </w:r>
      <w:r w:rsidR="000B2C7B">
        <w:rPr>
          <w:sz w:val="22"/>
          <w:szCs w:val="22"/>
        </w:rPr>
        <w:t>Barbara De Canale</w:t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</w:p>
    <w:p w14:paraId="5EADC30D" w14:textId="296EE7C3" w:rsidR="00E019D6" w:rsidRPr="00DE024E" w:rsidRDefault="00E019D6" w:rsidP="00C60FAA">
      <w:pPr>
        <w:tabs>
          <w:tab w:val="center" w:pos="7938"/>
        </w:tabs>
        <w:rPr>
          <w:b/>
          <w:sz w:val="22"/>
          <w:szCs w:val="22"/>
        </w:rPr>
      </w:pPr>
    </w:p>
    <w:sectPr w:rsidR="00E019D6" w:rsidRPr="00DE024E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39B49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058F"/>
    <w:multiLevelType w:val="hybridMultilevel"/>
    <w:tmpl w:val="E9A64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923920"/>
    <w:multiLevelType w:val="hybridMultilevel"/>
    <w:tmpl w:val="A30E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30487B19"/>
    <w:multiLevelType w:val="hybridMultilevel"/>
    <w:tmpl w:val="97C6F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AFA3EF4"/>
    <w:multiLevelType w:val="hybridMultilevel"/>
    <w:tmpl w:val="C70CB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B2831"/>
    <w:multiLevelType w:val="hybridMultilevel"/>
    <w:tmpl w:val="4AD8A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2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3066AC"/>
    <w:multiLevelType w:val="hybridMultilevel"/>
    <w:tmpl w:val="1EC0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23"/>
  </w:num>
  <w:num w:numId="11">
    <w:abstractNumId w:val="20"/>
  </w:num>
  <w:num w:numId="12">
    <w:abstractNumId w:val="22"/>
  </w:num>
  <w:num w:numId="13">
    <w:abstractNumId w:val="16"/>
  </w:num>
  <w:num w:numId="14">
    <w:abstractNumId w:val="17"/>
  </w:num>
  <w:num w:numId="15">
    <w:abstractNumId w:val="30"/>
  </w:num>
  <w:num w:numId="16">
    <w:abstractNumId w:val="32"/>
  </w:num>
  <w:num w:numId="17">
    <w:abstractNumId w:val="34"/>
  </w:num>
  <w:num w:numId="18">
    <w:abstractNumId w:val="31"/>
  </w:num>
  <w:num w:numId="19">
    <w:abstractNumId w:val="21"/>
  </w:num>
  <w:num w:numId="20">
    <w:abstractNumId w:val="12"/>
  </w:num>
  <w:num w:numId="21">
    <w:abstractNumId w:val="33"/>
  </w:num>
  <w:num w:numId="22">
    <w:abstractNumId w:val="26"/>
  </w:num>
  <w:num w:numId="23">
    <w:abstractNumId w:val="15"/>
  </w:num>
  <w:num w:numId="24">
    <w:abstractNumId w:val="25"/>
  </w:num>
  <w:num w:numId="25">
    <w:abstractNumId w:val="11"/>
  </w:num>
  <w:num w:numId="26">
    <w:abstractNumId w:val="10"/>
  </w:num>
  <w:num w:numId="27">
    <w:abstractNumId w:val="28"/>
  </w:num>
  <w:num w:numId="28">
    <w:abstractNumId w:val="4"/>
  </w:num>
  <w:num w:numId="29">
    <w:abstractNumId w:val="35"/>
  </w:num>
  <w:num w:numId="30">
    <w:abstractNumId w:val="37"/>
  </w:num>
  <w:num w:numId="31">
    <w:abstractNumId w:val="19"/>
  </w:num>
  <w:num w:numId="32">
    <w:abstractNumId w:val="9"/>
  </w:num>
  <w:num w:numId="33">
    <w:abstractNumId w:val="18"/>
  </w:num>
  <w:num w:numId="34">
    <w:abstractNumId w:val="5"/>
  </w:num>
  <w:num w:numId="35">
    <w:abstractNumId w:val="13"/>
  </w:num>
  <w:num w:numId="36">
    <w:abstractNumId w:val="36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A77D9"/>
    <w:rsid w:val="000B2C7B"/>
    <w:rsid w:val="000B7120"/>
    <w:rsid w:val="000D3F7A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479AC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16F5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5170"/>
    <w:rsid w:val="00785A29"/>
    <w:rsid w:val="00792233"/>
    <w:rsid w:val="00793D64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34E09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71BFB"/>
    <w:rsid w:val="00B93056"/>
    <w:rsid w:val="00BA3E2F"/>
    <w:rsid w:val="00BB5FEE"/>
    <w:rsid w:val="00BC12BB"/>
    <w:rsid w:val="00BD4F70"/>
    <w:rsid w:val="00BD7D7D"/>
    <w:rsid w:val="00BE5F95"/>
    <w:rsid w:val="00BF12A8"/>
    <w:rsid w:val="00BF19F0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0C9A"/>
    <w:rsid w:val="00CB28CB"/>
    <w:rsid w:val="00CB7D48"/>
    <w:rsid w:val="00CD14C6"/>
    <w:rsid w:val="00CE49E4"/>
    <w:rsid w:val="00CE6D0D"/>
    <w:rsid w:val="00CE7808"/>
    <w:rsid w:val="00D3159A"/>
    <w:rsid w:val="00D45D42"/>
    <w:rsid w:val="00D50F58"/>
    <w:rsid w:val="00D57DA4"/>
    <w:rsid w:val="00D66E28"/>
    <w:rsid w:val="00DA4216"/>
    <w:rsid w:val="00DE024E"/>
    <w:rsid w:val="00DE0744"/>
    <w:rsid w:val="00DE7B0B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16FD6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E486"/>
  <w15:docId w15:val="{9B862985-F6D9-4E88-9E7D-58CFCB5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A3A44"/>
    <w:rPr>
      <w:color w:val="0000FF"/>
      <w:sz w:val="20"/>
      <w:u w:val="single"/>
    </w:rPr>
  </w:style>
  <w:style w:type="paragraph" w:styleId="Header">
    <w:name w:val="header"/>
    <w:basedOn w:val="Normal"/>
    <w:link w:val="HeaderChar"/>
    <w:rsid w:val="007A3A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B9305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7657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Heading2Char">
    <w:name w:val="Heading 2 Char"/>
    <w:basedOn w:val="DefaultParagraphFont"/>
    <w:link w:val="Heading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TableGrid">
    <w:name w:val="Table Grid"/>
    <w:basedOn w:val="TableNormal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77FF"/>
    <w:rPr>
      <w:b/>
      <w:bCs/>
    </w:rPr>
  </w:style>
  <w:style w:type="paragraph" w:styleId="Title">
    <w:name w:val="Title"/>
    <w:basedOn w:val="Normal"/>
    <w:link w:val="TitleChar"/>
    <w:qFormat/>
    <w:rsid w:val="0099501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3A1D"/>
    <w:rPr>
      <w:i/>
      <w:iCs/>
    </w:rPr>
  </w:style>
  <w:style w:type="character" w:customStyle="1" w:styleId="evidenzia">
    <w:name w:val="evidenzia"/>
    <w:basedOn w:val="DefaultParagraphFont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Spacing">
    <w:name w:val="No Spacing"/>
    <w:uiPriority w:val="1"/>
    <w:qFormat/>
    <w:rsid w:val="000A7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F31B-DA91-451E-8BFC-C06599BD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Barbara De Canale</cp:lastModifiedBy>
  <cp:revision>4</cp:revision>
  <cp:lastPrinted>2020-05-21T15:51:00Z</cp:lastPrinted>
  <dcterms:created xsi:type="dcterms:W3CDTF">2022-05-26T10:18:00Z</dcterms:created>
  <dcterms:modified xsi:type="dcterms:W3CDTF">2022-06-03T07:15:00Z</dcterms:modified>
</cp:coreProperties>
</file>