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0C559F5D" w14:textId="77777777" w:rsidR="007A4228" w:rsidRDefault="007A4228" w:rsidP="007A4228">
      <w:pPr>
        <w:spacing w:line="360" w:lineRule="auto"/>
      </w:pPr>
      <w:r>
        <w:t>MATERIA: ESERCITAZIONI DI LENTI OFTALMICHE (ore settimanali: 4).</w:t>
      </w:r>
    </w:p>
    <w:p w14:paraId="4BCF76D2" w14:textId="569954A6" w:rsidR="007A4228" w:rsidRDefault="007A4228" w:rsidP="007A4228">
      <w:pPr>
        <w:spacing w:line="360" w:lineRule="auto"/>
      </w:pPr>
      <w:r>
        <w:t>CLASSE: 3A OTTICO</w:t>
      </w:r>
    </w:p>
    <w:p w14:paraId="710E2D6E" w14:textId="227CC063" w:rsidR="007A4228" w:rsidRDefault="007A4228" w:rsidP="007A4228">
      <w:pPr>
        <w:spacing w:line="360" w:lineRule="auto"/>
      </w:pPr>
      <w:r>
        <w:t>ANNO SCOLASTICO: 202</w:t>
      </w:r>
      <w:r w:rsidR="003F7C06">
        <w:t>1</w:t>
      </w:r>
      <w:r>
        <w:t>/202</w:t>
      </w:r>
      <w:r w:rsidR="003F7C06">
        <w:t>2</w:t>
      </w:r>
    </w:p>
    <w:p w14:paraId="47F1B851" w14:textId="61197D8F" w:rsidR="007A4228" w:rsidRDefault="007A4228" w:rsidP="007A4228">
      <w:pPr>
        <w:spacing w:line="360" w:lineRule="auto"/>
      </w:pPr>
      <w:r>
        <w:t xml:space="preserve">DOCENTE: </w:t>
      </w:r>
      <w:r w:rsidR="003F7C06">
        <w:t>Alessandra Antonucci</w:t>
      </w:r>
    </w:p>
    <w:p w14:paraId="1F38CFDF" w14:textId="77777777" w:rsidR="007A4228" w:rsidRDefault="007A4228" w:rsidP="007A4228"/>
    <w:p w14:paraId="618B6CAF" w14:textId="77777777" w:rsidR="007A4228" w:rsidRDefault="007A4228" w:rsidP="007A4228"/>
    <w:p w14:paraId="3CD56B23" w14:textId="77777777" w:rsidR="007A4228" w:rsidRDefault="007A4228" w:rsidP="007A4228"/>
    <w:p w14:paraId="627BF754" w14:textId="77777777" w:rsidR="007A4228" w:rsidRDefault="007A4228" w:rsidP="007A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  <w:r w:rsidRPr="008E5D58">
        <w:t xml:space="preserve"> </w:t>
      </w:r>
    </w:p>
    <w:p w14:paraId="48CC34A5" w14:textId="77777777" w:rsidR="007A4228" w:rsidRDefault="007A4228" w:rsidP="007A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0C83B1" w14:textId="29F2CADD" w:rsidR="007A4228" w:rsidRDefault="007A4228" w:rsidP="007A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  <w:r w:rsidRPr="00A44E4E">
        <w:rPr>
          <w:bCs/>
          <w:sz w:val="24"/>
          <w:szCs w:val="24"/>
        </w:rPr>
        <w:t>UN MANUALE DI OTTICA OFTALMICA</w:t>
      </w:r>
      <w:r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LENTI E OCCHIALI.</w:t>
      </w:r>
      <w:r w:rsidRPr="00A44E4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Autori: Anto Rossetti et. </w:t>
      </w:r>
    </w:p>
    <w:p w14:paraId="442510C4" w14:textId="77777777" w:rsidR="007A4228" w:rsidRDefault="007A4228" w:rsidP="007A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1E6D58" w14:textId="77777777" w:rsidR="007A4228" w:rsidRDefault="007A4228" w:rsidP="002D771A"/>
    <w:p w14:paraId="0BA58613" w14:textId="77777777" w:rsidR="00980713" w:rsidRDefault="00980713" w:rsidP="00980713"/>
    <w:p w14:paraId="68154803" w14:textId="77777777" w:rsidR="00980713" w:rsidRDefault="00980713" w:rsidP="00980713">
      <w:r>
        <w:t>Argomenti:</w:t>
      </w:r>
    </w:p>
    <w:p w14:paraId="007E08B2" w14:textId="77777777" w:rsidR="007A4228" w:rsidRDefault="007A4228" w:rsidP="00980713"/>
    <w:p w14:paraId="7E203481" w14:textId="79422FE7" w:rsidR="007A4228" w:rsidRPr="007A4228" w:rsidRDefault="007A4228" w:rsidP="007A4228">
      <w:pPr>
        <w:pStyle w:val="Paragrafoelenco"/>
        <w:numPr>
          <w:ilvl w:val="0"/>
          <w:numId w:val="33"/>
        </w:numPr>
      </w:pPr>
      <w:proofErr w:type="gramStart"/>
      <w:r w:rsidRPr="005A1FC7">
        <w:rPr>
          <w:b/>
        </w:rPr>
        <w:t>MODULO :</w:t>
      </w:r>
      <w:proofErr w:type="gramEnd"/>
      <w:r>
        <w:t xml:space="preserve"> </w:t>
      </w:r>
      <w:r w:rsidRPr="007A4228">
        <w:rPr>
          <w:b/>
          <w:sz w:val="18"/>
          <w:szCs w:val="18"/>
        </w:rPr>
        <w:t>Montaggio di lenti astigmatiche</w:t>
      </w:r>
    </w:p>
    <w:p w14:paraId="3E815650" w14:textId="060A1E7A" w:rsidR="007A4228" w:rsidRDefault="007A4228" w:rsidP="007A4228">
      <w:pPr>
        <w:pStyle w:val="Paragrafoelenco"/>
        <w:numPr>
          <w:ilvl w:val="0"/>
          <w:numId w:val="34"/>
        </w:numPr>
      </w:pPr>
      <w:r>
        <w:t xml:space="preserve">lettura al </w:t>
      </w:r>
      <w:proofErr w:type="spellStart"/>
      <w:r>
        <w:t>frontifocometro</w:t>
      </w:r>
      <w:proofErr w:type="spellEnd"/>
      <w:r>
        <w:t xml:space="preserve"> di una lente astigmatica</w:t>
      </w:r>
    </w:p>
    <w:p w14:paraId="160FCCDB" w14:textId="77777777" w:rsidR="007A4228" w:rsidRPr="00826EE8" w:rsidRDefault="007A4228" w:rsidP="007A4228">
      <w:pPr>
        <w:pStyle w:val="Paragrafoelenco"/>
        <w:widowControl w:val="0"/>
        <w:numPr>
          <w:ilvl w:val="0"/>
          <w:numId w:val="34"/>
        </w:numPr>
        <w:suppressAutoHyphens/>
      </w:pPr>
      <w:r>
        <w:t>montaggio e criteri di centraggio con lenti astigmatiche</w:t>
      </w:r>
    </w:p>
    <w:p w14:paraId="5FB895C7" w14:textId="77777777" w:rsidR="007A4228" w:rsidRDefault="007A4228" w:rsidP="007A4228"/>
    <w:p w14:paraId="49410B29" w14:textId="28C22B04" w:rsidR="005A1FC7" w:rsidRPr="005A1FC7" w:rsidRDefault="005A1FC7" w:rsidP="005A1FC7">
      <w:pPr>
        <w:pStyle w:val="Paragrafoelenco"/>
        <w:widowControl w:val="0"/>
        <w:numPr>
          <w:ilvl w:val="0"/>
          <w:numId w:val="33"/>
        </w:numPr>
        <w:suppressAutoHyphens/>
        <w:rPr>
          <w:b/>
        </w:rPr>
      </w:pPr>
      <w:r>
        <w:rPr>
          <w:b/>
        </w:rPr>
        <w:t>MODULO</w:t>
      </w:r>
      <w:r w:rsidRPr="005A1FC7">
        <w:rPr>
          <w:b/>
        </w:rPr>
        <w:t>: Realizzazione di un paio di occhiali per vicino</w:t>
      </w:r>
    </w:p>
    <w:p w14:paraId="5F560A18" w14:textId="77777777" w:rsidR="005A1FC7" w:rsidRPr="00826EE8" w:rsidRDefault="005A1FC7" w:rsidP="005A1FC7">
      <w:pPr>
        <w:pStyle w:val="Paragrafoelenco"/>
        <w:widowControl w:val="0"/>
        <w:numPr>
          <w:ilvl w:val="0"/>
          <w:numId w:val="35"/>
        </w:numPr>
        <w:suppressAutoHyphens/>
      </w:pPr>
      <w:r w:rsidRPr="00826EE8">
        <w:t xml:space="preserve">criteri di centraggio </w:t>
      </w:r>
    </w:p>
    <w:p w14:paraId="02CE31A2" w14:textId="77777777" w:rsidR="005A1FC7" w:rsidRDefault="005A1FC7" w:rsidP="005A1FC7">
      <w:pPr>
        <w:pStyle w:val="Paragrafoelenco"/>
        <w:widowControl w:val="0"/>
        <w:numPr>
          <w:ilvl w:val="0"/>
          <w:numId w:val="35"/>
        </w:numPr>
        <w:suppressAutoHyphens/>
      </w:pPr>
      <w:r w:rsidRPr="00826EE8">
        <w:t>raccolta dei dati utili nel centraggio</w:t>
      </w:r>
    </w:p>
    <w:p w14:paraId="3B52D171" w14:textId="77777777" w:rsidR="005A1FC7" w:rsidRDefault="005A1FC7" w:rsidP="005A1FC7">
      <w:pPr>
        <w:pStyle w:val="Paragrafoelenco"/>
        <w:widowControl w:val="0"/>
        <w:numPr>
          <w:ilvl w:val="0"/>
          <w:numId w:val="35"/>
        </w:numPr>
        <w:suppressAutoHyphens/>
      </w:pPr>
      <w:r>
        <w:t>decentramento verticale</w:t>
      </w:r>
    </w:p>
    <w:p w14:paraId="7339C1BA" w14:textId="77777777" w:rsidR="005A1FC7" w:rsidRDefault="005A1FC7" w:rsidP="005A1FC7">
      <w:pPr>
        <w:pStyle w:val="Paragrafoelenco"/>
        <w:widowControl w:val="0"/>
        <w:numPr>
          <w:ilvl w:val="0"/>
          <w:numId w:val="35"/>
        </w:numPr>
        <w:suppressAutoHyphens/>
      </w:pPr>
      <w:r>
        <w:t>angolo pantoscopico e centraggio verticale</w:t>
      </w:r>
    </w:p>
    <w:p w14:paraId="09CA0013" w14:textId="77777777" w:rsidR="005A1FC7" w:rsidRDefault="005A1FC7" w:rsidP="005A1FC7">
      <w:pPr>
        <w:pStyle w:val="Paragrafoelenco"/>
        <w:widowControl w:val="0"/>
        <w:numPr>
          <w:ilvl w:val="0"/>
          <w:numId w:val="35"/>
        </w:numPr>
        <w:suppressAutoHyphens/>
      </w:pPr>
      <w:r>
        <w:t>procedura pratica</w:t>
      </w:r>
    </w:p>
    <w:p w14:paraId="6046B7AF" w14:textId="77777777" w:rsidR="005A1FC7" w:rsidRDefault="005A1FC7" w:rsidP="007A4228"/>
    <w:p w14:paraId="74C4F1BD" w14:textId="4DDDA01A" w:rsidR="007A4228" w:rsidRPr="007A4228" w:rsidRDefault="007A4228" w:rsidP="007A4228">
      <w:pPr>
        <w:pStyle w:val="Paragrafoelenco"/>
        <w:numPr>
          <w:ilvl w:val="0"/>
          <w:numId w:val="33"/>
        </w:numPr>
      </w:pPr>
      <w:r w:rsidRPr="005A1FC7">
        <w:rPr>
          <w:b/>
        </w:rPr>
        <w:t>MODULO:</w:t>
      </w:r>
      <w:r>
        <w:t xml:space="preserve"> </w:t>
      </w:r>
      <w:r>
        <w:rPr>
          <w:b/>
          <w:sz w:val="18"/>
          <w:szCs w:val="18"/>
        </w:rPr>
        <w:t xml:space="preserve">LENTI </w:t>
      </w:r>
      <w:proofErr w:type="gramStart"/>
      <w:r>
        <w:rPr>
          <w:b/>
          <w:sz w:val="18"/>
          <w:szCs w:val="18"/>
        </w:rPr>
        <w:t>SPECIALI :</w:t>
      </w:r>
      <w:proofErr w:type="gramEnd"/>
      <w:r>
        <w:rPr>
          <w:b/>
          <w:sz w:val="18"/>
          <w:szCs w:val="18"/>
        </w:rPr>
        <w:t xml:space="preserve"> Bifocali e Progressive</w:t>
      </w:r>
    </w:p>
    <w:p w14:paraId="54C9C1DE" w14:textId="665492E8" w:rsidR="007A4228" w:rsidRDefault="007A4228" w:rsidP="007A4228">
      <w:pPr>
        <w:pStyle w:val="Paragrafoelenco"/>
        <w:numPr>
          <w:ilvl w:val="0"/>
          <w:numId w:val="34"/>
        </w:numPr>
      </w:pPr>
      <w:r>
        <w:t>Compensazione oftalmica attraverso le lenti multifocali</w:t>
      </w:r>
    </w:p>
    <w:p w14:paraId="550CC7A9" w14:textId="44D85F3F" w:rsidR="007A4228" w:rsidRDefault="007A4228" w:rsidP="007A4228">
      <w:pPr>
        <w:pStyle w:val="Paragrafoelenco"/>
        <w:numPr>
          <w:ilvl w:val="0"/>
          <w:numId w:val="34"/>
        </w:numPr>
      </w:pPr>
      <w:r>
        <w:t>Tipi di lenti bifocali</w:t>
      </w:r>
    </w:p>
    <w:p w14:paraId="24D61B0C" w14:textId="4E743581" w:rsidR="007A4228" w:rsidRDefault="007A4228" w:rsidP="007A4228">
      <w:pPr>
        <w:pStyle w:val="Paragrafoelenco"/>
        <w:numPr>
          <w:ilvl w:val="0"/>
          <w:numId w:val="34"/>
        </w:numPr>
      </w:pPr>
      <w:r>
        <w:t>I limiti delle lenti bifocali</w:t>
      </w:r>
    </w:p>
    <w:p w14:paraId="5DFD034B" w14:textId="43EF877B" w:rsidR="007A4228" w:rsidRDefault="007A4228" w:rsidP="007A4228">
      <w:pPr>
        <w:pStyle w:val="Paragrafoelenco"/>
        <w:numPr>
          <w:ilvl w:val="0"/>
          <w:numId w:val="34"/>
        </w:numPr>
      </w:pPr>
      <w:r>
        <w:t>La prescrizione dell’occhiale bifocale</w:t>
      </w:r>
    </w:p>
    <w:p w14:paraId="4B27763B" w14:textId="256E9B47" w:rsidR="007A4228" w:rsidRDefault="007A4228" w:rsidP="007A4228">
      <w:pPr>
        <w:pStyle w:val="Paragrafoelenco"/>
        <w:numPr>
          <w:ilvl w:val="0"/>
          <w:numId w:val="34"/>
        </w:numPr>
      </w:pPr>
      <w:r>
        <w:t>Il controllo e la consegna dell’occhiale bifocale</w:t>
      </w:r>
    </w:p>
    <w:p w14:paraId="331B9A79" w14:textId="77BE94DC" w:rsidR="005A1FC7" w:rsidRDefault="005A1FC7" w:rsidP="007A4228">
      <w:pPr>
        <w:pStyle w:val="Paragrafoelenco"/>
        <w:numPr>
          <w:ilvl w:val="0"/>
          <w:numId w:val="34"/>
        </w:numPr>
      </w:pPr>
      <w:r>
        <w:t xml:space="preserve">Centraggio di lenti bifocali e </w:t>
      </w:r>
      <w:proofErr w:type="spellStart"/>
      <w:r>
        <w:t>trifocali</w:t>
      </w:r>
      <w:proofErr w:type="spellEnd"/>
    </w:p>
    <w:p w14:paraId="4DF78CCD" w14:textId="64448127" w:rsidR="005A1FC7" w:rsidRDefault="005A1FC7" w:rsidP="007A4228">
      <w:pPr>
        <w:pStyle w:val="Paragrafoelenco"/>
        <w:numPr>
          <w:ilvl w:val="0"/>
          <w:numId w:val="34"/>
        </w:numPr>
      </w:pPr>
      <w:proofErr w:type="spellStart"/>
      <w:r>
        <w:t>Inset</w:t>
      </w:r>
      <w:proofErr w:type="spellEnd"/>
      <w:r>
        <w:t xml:space="preserve"> nelle lenti bifocali</w:t>
      </w:r>
    </w:p>
    <w:p w14:paraId="6561AE69" w14:textId="0EDB900B" w:rsidR="005A1FC7" w:rsidRDefault="005A1FC7" w:rsidP="007A4228">
      <w:pPr>
        <w:pStyle w:val="Paragrafoelenco"/>
        <w:numPr>
          <w:ilvl w:val="0"/>
          <w:numId w:val="34"/>
        </w:numPr>
      </w:pPr>
      <w:r>
        <w:t>Centraggio orizzontale e verticale</w:t>
      </w:r>
    </w:p>
    <w:p w14:paraId="693EB33A" w14:textId="672CD104" w:rsidR="007A4228" w:rsidRDefault="007A4228" w:rsidP="007A4228">
      <w:pPr>
        <w:pStyle w:val="Paragrafoelenco"/>
        <w:numPr>
          <w:ilvl w:val="0"/>
          <w:numId w:val="34"/>
        </w:numPr>
      </w:pPr>
      <w:r>
        <w:t>Compensazione con lenti progressive</w:t>
      </w:r>
    </w:p>
    <w:p w14:paraId="7277560B" w14:textId="078B7B6A" w:rsidR="007A4228" w:rsidRDefault="007A4228" w:rsidP="007A4228">
      <w:pPr>
        <w:pStyle w:val="Paragrafoelenco"/>
        <w:numPr>
          <w:ilvl w:val="0"/>
          <w:numId w:val="34"/>
        </w:numPr>
      </w:pPr>
      <w:r>
        <w:t>Elementi fondamentali della lente progressiva</w:t>
      </w:r>
    </w:p>
    <w:p w14:paraId="36201326" w14:textId="2988D7D0" w:rsidR="007A4228" w:rsidRDefault="007A4228" w:rsidP="007A4228">
      <w:pPr>
        <w:pStyle w:val="Paragrafoelenco"/>
        <w:numPr>
          <w:ilvl w:val="0"/>
          <w:numId w:val="34"/>
        </w:numPr>
      </w:pPr>
      <w:r>
        <w:t>Elementi di identificazione</w:t>
      </w:r>
    </w:p>
    <w:p w14:paraId="0AEFB895" w14:textId="458A1587" w:rsidR="007A4228" w:rsidRDefault="007A4228" w:rsidP="007A4228">
      <w:pPr>
        <w:pStyle w:val="Paragrafoelenco"/>
        <w:numPr>
          <w:ilvl w:val="0"/>
          <w:numId w:val="34"/>
        </w:numPr>
      </w:pPr>
      <w:r>
        <w:t>Geometrie delle lenti progressive</w:t>
      </w:r>
    </w:p>
    <w:p w14:paraId="3292D1DF" w14:textId="4EF7B632" w:rsidR="007A4228" w:rsidRDefault="007A4228" w:rsidP="007A4228">
      <w:pPr>
        <w:pStyle w:val="Paragrafoelenco"/>
        <w:numPr>
          <w:ilvl w:val="0"/>
          <w:numId w:val="34"/>
        </w:numPr>
      </w:pPr>
      <w:r>
        <w:t>Indicazioni controindicazioni vantaggi e svantaggi</w:t>
      </w:r>
    </w:p>
    <w:p w14:paraId="10156932" w14:textId="0C08E9F6" w:rsidR="007A4228" w:rsidRDefault="007A4228" w:rsidP="007A4228">
      <w:pPr>
        <w:pStyle w:val="Paragrafoelenco"/>
        <w:numPr>
          <w:ilvl w:val="0"/>
          <w:numId w:val="34"/>
        </w:numPr>
      </w:pPr>
      <w:r>
        <w:t>Elementi nella prescrizione delle lenti progressive</w:t>
      </w:r>
    </w:p>
    <w:p w14:paraId="688D33CB" w14:textId="636E30F8" w:rsidR="007A4228" w:rsidRDefault="007A4228" w:rsidP="007A4228">
      <w:pPr>
        <w:pStyle w:val="Paragrafoelenco"/>
        <w:numPr>
          <w:ilvl w:val="0"/>
          <w:numId w:val="34"/>
        </w:numPr>
      </w:pPr>
      <w:r>
        <w:t>Intolleranza all’uso: problematiche e risoluzioni</w:t>
      </w:r>
    </w:p>
    <w:p w14:paraId="3FACCE2B" w14:textId="72823F6A" w:rsidR="007A4228" w:rsidRDefault="007A4228" w:rsidP="007A4228">
      <w:pPr>
        <w:pStyle w:val="Paragrafoelenco"/>
        <w:numPr>
          <w:ilvl w:val="0"/>
          <w:numId w:val="34"/>
        </w:numPr>
      </w:pPr>
      <w:r>
        <w:t>Il controllo della lente progressiva</w:t>
      </w:r>
    </w:p>
    <w:p w14:paraId="18319E89" w14:textId="57F4859C" w:rsidR="005A1FC7" w:rsidRDefault="005A1FC7" w:rsidP="007A4228">
      <w:pPr>
        <w:pStyle w:val="Paragrafoelenco"/>
        <w:numPr>
          <w:ilvl w:val="0"/>
          <w:numId w:val="34"/>
        </w:numPr>
      </w:pPr>
      <w:r>
        <w:t>Centraggio di lenti progressive</w:t>
      </w:r>
    </w:p>
    <w:p w14:paraId="506A8ECD" w14:textId="2B1C4AA0" w:rsidR="005A1FC7" w:rsidRDefault="005A1FC7" w:rsidP="005A1FC7"/>
    <w:p w14:paraId="7767B403" w14:textId="77777777" w:rsidR="003F7C06" w:rsidRDefault="003F7C06" w:rsidP="005A1FC7"/>
    <w:p w14:paraId="0D291983" w14:textId="0EA26099" w:rsidR="005A1FC7" w:rsidRPr="005A1FC7" w:rsidRDefault="005A1FC7" w:rsidP="005A1FC7">
      <w:pPr>
        <w:pStyle w:val="Paragrafoelenco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rPr>
          <w:color w:val="000000"/>
        </w:rPr>
      </w:pPr>
      <w:r w:rsidRPr="005A1FC7">
        <w:rPr>
          <w:b/>
        </w:rPr>
        <w:t>MODULO:</w:t>
      </w:r>
      <w:r>
        <w:t xml:space="preserve"> </w:t>
      </w:r>
      <w:r>
        <w:rPr>
          <w:b/>
          <w:sz w:val="18"/>
          <w:szCs w:val="18"/>
        </w:rPr>
        <w:t>Montaggi Speciali</w:t>
      </w:r>
    </w:p>
    <w:p w14:paraId="3FE7DDC1" w14:textId="0749B338" w:rsidR="005A1FC7" w:rsidRDefault="005A1FC7" w:rsidP="005A1FC7">
      <w:pPr>
        <w:pStyle w:val="Paragrafoelenco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rPr>
          <w:color w:val="000000"/>
        </w:rPr>
      </w:pPr>
      <w:r w:rsidRPr="005A1FC7">
        <w:rPr>
          <w:color w:val="000000"/>
        </w:rPr>
        <w:t xml:space="preserve"> tecniche di montaggi di lenti per montature speciali: </w:t>
      </w:r>
      <w:proofErr w:type="spellStart"/>
      <w:r w:rsidRPr="005A1FC7">
        <w:rPr>
          <w:color w:val="000000"/>
        </w:rPr>
        <w:t>nylor</w:t>
      </w:r>
      <w:proofErr w:type="spellEnd"/>
      <w:r w:rsidRPr="005A1FC7">
        <w:rPr>
          <w:color w:val="000000"/>
        </w:rPr>
        <w:t xml:space="preserve"> e </w:t>
      </w:r>
      <w:proofErr w:type="spellStart"/>
      <w:r w:rsidRPr="005A1FC7">
        <w:rPr>
          <w:color w:val="000000"/>
        </w:rPr>
        <w:t>glasant</w:t>
      </w:r>
      <w:proofErr w:type="spellEnd"/>
    </w:p>
    <w:p w14:paraId="316D3287" w14:textId="417FF854" w:rsidR="005A1FC7" w:rsidRDefault="005A1FC7" w:rsidP="005A1FC7">
      <w:pPr>
        <w:pStyle w:val="Paragrafoelenco"/>
        <w:pBdr>
          <w:top w:val="nil"/>
          <w:left w:val="nil"/>
          <w:bottom w:val="nil"/>
          <w:right w:val="nil"/>
          <w:between w:val="nil"/>
        </w:pBdr>
        <w:suppressAutoHyphens/>
        <w:ind w:left="1080"/>
        <w:rPr>
          <w:color w:val="000000"/>
        </w:rPr>
      </w:pPr>
    </w:p>
    <w:p w14:paraId="656692D8" w14:textId="77777777" w:rsidR="003F7C06" w:rsidRPr="00AC5E21" w:rsidRDefault="003F7C06" w:rsidP="005A1FC7">
      <w:pPr>
        <w:pStyle w:val="Paragrafoelenco"/>
        <w:pBdr>
          <w:top w:val="nil"/>
          <w:left w:val="nil"/>
          <w:bottom w:val="nil"/>
          <w:right w:val="nil"/>
          <w:between w:val="nil"/>
        </w:pBdr>
        <w:suppressAutoHyphens/>
        <w:ind w:left="1080"/>
        <w:rPr>
          <w:color w:val="000000"/>
        </w:rPr>
      </w:pPr>
    </w:p>
    <w:p w14:paraId="44440CDA" w14:textId="77777777" w:rsidR="005A1FC7" w:rsidRDefault="005A1FC7" w:rsidP="005A1FC7">
      <w:pPr>
        <w:pStyle w:val="Paragrafoelenco"/>
        <w:numPr>
          <w:ilvl w:val="0"/>
          <w:numId w:val="33"/>
        </w:numPr>
        <w:rPr>
          <w:b/>
        </w:rPr>
      </w:pPr>
      <w:proofErr w:type="gramStart"/>
      <w:r w:rsidRPr="005A1FC7">
        <w:rPr>
          <w:b/>
        </w:rPr>
        <w:t>MODULO :</w:t>
      </w:r>
      <w:proofErr w:type="gramEnd"/>
      <w:r w:rsidRPr="005A1FC7">
        <w:rPr>
          <w:b/>
        </w:rPr>
        <w:t xml:space="preserve"> Trattamenti superficiali sulle lenti oftalmiche </w:t>
      </w:r>
    </w:p>
    <w:p w14:paraId="5AB68DAF" w14:textId="6089F31F" w:rsidR="005A1FC7" w:rsidRPr="00666514" w:rsidRDefault="005A1FC7" w:rsidP="005A1FC7">
      <w:pPr>
        <w:pStyle w:val="Paragrafoelenco"/>
        <w:numPr>
          <w:ilvl w:val="0"/>
          <w:numId w:val="34"/>
        </w:numPr>
      </w:pPr>
      <w:r w:rsidRPr="00666514">
        <w:t>Rivestimenti e trattamenti sulle lenti oftalmiche</w:t>
      </w:r>
    </w:p>
    <w:p w14:paraId="17B04669" w14:textId="2775F5BE" w:rsidR="005A1FC7" w:rsidRPr="00666514" w:rsidRDefault="005A1FC7" w:rsidP="005A1FC7">
      <w:pPr>
        <w:pStyle w:val="Paragrafoelenco"/>
        <w:numPr>
          <w:ilvl w:val="0"/>
          <w:numId w:val="34"/>
        </w:numPr>
      </w:pPr>
      <w:r w:rsidRPr="00666514">
        <w:t>Trattamento antiriflesso</w:t>
      </w:r>
    </w:p>
    <w:p w14:paraId="10CAA5AE" w14:textId="1F8BA251" w:rsidR="00666514" w:rsidRPr="00666514" w:rsidRDefault="00666514" w:rsidP="005A1FC7">
      <w:pPr>
        <w:pStyle w:val="Paragrafoelenco"/>
        <w:numPr>
          <w:ilvl w:val="0"/>
          <w:numId w:val="34"/>
        </w:numPr>
      </w:pPr>
      <w:r w:rsidRPr="00666514">
        <w:t xml:space="preserve">Trattamento </w:t>
      </w:r>
      <w:proofErr w:type="spellStart"/>
      <w:r w:rsidRPr="00666514">
        <w:t>antiappannamento</w:t>
      </w:r>
      <w:proofErr w:type="spellEnd"/>
    </w:p>
    <w:p w14:paraId="42BEA969" w14:textId="3F815E9D" w:rsidR="005A1FC7" w:rsidRPr="00666514" w:rsidRDefault="005A1FC7" w:rsidP="005A1FC7">
      <w:pPr>
        <w:pStyle w:val="Paragrafoelenco"/>
        <w:numPr>
          <w:ilvl w:val="0"/>
          <w:numId w:val="34"/>
        </w:numPr>
      </w:pPr>
      <w:r w:rsidRPr="00666514">
        <w:t xml:space="preserve">Trattamento </w:t>
      </w:r>
      <w:proofErr w:type="spellStart"/>
      <w:r w:rsidRPr="00666514">
        <w:t>antimbrattamento</w:t>
      </w:r>
      <w:proofErr w:type="spellEnd"/>
    </w:p>
    <w:p w14:paraId="7D29968B" w14:textId="4E403595" w:rsidR="005A1FC7" w:rsidRPr="00666514" w:rsidRDefault="005A1FC7" w:rsidP="005A1FC7">
      <w:pPr>
        <w:pStyle w:val="Paragrafoelenco"/>
        <w:numPr>
          <w:ilvl w:val="0"/>
          <w:numId w:val="34"/>
        </w:numPr>
      </w:pPr>
      <w:r w:rsidRPr="00666514">
        <w:t>Trattamento di indurimento superficiale</w:t>
      </w:r>
    </w:p>
    <w:p w14:paraId="1D8D3BEA" w14:textId="5E8CC943" w:rsidR="005A1FC7" w:rsidRPr="00666514" w:rsidRDefault="005A1FC7" w:rsidP="005A1FC7">
      <w:pPr>
        <w:pStyle w:val="Paragrafoelenco"/>
        <w:numPr>
          <w:ilvl w:val="0"/>
          <w:numId w:val="34"/>
        </w:numPr>
      </w:pPr>
      <w:r w:rsidRPr="00666514">
        <w:t>Trattamento di resistenza agli urti</w:t>
      </w:r>
    </w:p>
    <w:p w14:paraId="6BD09D27" w14:textId="147CBF7C" w:rsidR="00666514" w:rsidRPr="00666514" w:rsidRDefault="00666514" w:rsidP="005A1FC7">
      <w:pPr>
        <w:pStyle w:val="Paragrafoelenco"/>
        <w:numPr>
          <w:ilvl w:val="0"/>
          <w:numId w:val="34"/>
        </w:numPr>
      </w:pPr>
      <w:r w:rsidRPr="00666514">
        <w:t>Trattamenti integrati</w:t>
      </w:r>
    </w:p>
    <w:p w14:paraId="29436989" w14:textId="77777777" w:rsidR="005A1FC7" w:rsidRDefault="005A1FC7" w:rsidP="005A1FC7">
      <w:pPr>
        <w:rPr>
          <w:b/>
        </w:rPr>
      </w:pPr>
    </w:p>
    <w:p w14:paraId="1D7A15E3" w14:textId="77777777" w:rsidR="005A1FC7" w:rsidRPr="005A1FC7" w:rsidRDefault="005A1FC7" w:rsidP="005A1FC7">
      <w:pPr>
        <w:rPr>
          <w:b/>
        </w:rPr>
      </w:pPr>
    </w:p>
    <w:p w14:paraId="477D32D7" w14:textId="77777777" w:rsidR="005A1FC7" w:rsidRDefault="005A1FC7" w:rsidP="005A1FC7">
      <w:pPr>
        <w:pStyle w:val="Paragrafoelenco"/>
        <w:numPr>
          <w:ilvl w:val="0"/>
          <w:numId w:val="33"/>
        </w:numPr>
        <w:rPr>
          <w:b/>
        </w:rPr>
      </w:pPr>
      <w:r w:rsidRPr="005A1FC7">
        <w:rPr>
          <w:b/>
        </w:rPr>
        <w:t xml:space="preserve">MODULO: Molatura manuale/automatizzata </w:t>
      </w:r>
    </w:p>
    <w:p w14:paraId="4ADEC55B" w14:textId="6BCF0942" w:rsidR="00666514" w:rsidRPr="00666514" w:rsidRDefault="00666514" w:rsidP="00666514">
      <w:pPr>
        <w:pStyle w:val="Paragrafoelenco"/>
        <w:numPr>
          <w:ilvl w:val="0"/>
          <w:numId w:val="34"/>
        </w:numPr>
      </w:pPr>
      <w:r w:rsidRPr="00666514">
        <w:t>Lavorazione “semiautomatica”</w:t>
      </w:r>
    </w:p>
    <w:p w14:paraId="00A3115B" w14:textId="21147461" w:rsidR="00666514" w:rsidRPr="00666514" w:rsidRDefault="00666514" w:rsidP="00666514">
      <w:pPr>
        <w:pStyle w:val="Paragrafoelenco"/>
        <w:numPr>
          <w:ilvl w:val="0"/>
          <w:numId w:val="34"/>
        </w:numPr>
      </w:pPr>
      <w:proofErr w:type="spellStart"/>
      <w:r w:rsidRPr="00666514">
        <w:t>Dimatura</w:t>
      </w:r>
      <w:proofErr w:type="spellEnd"/>
    </w:p>
    <w:p w14:paraId="0ADD8496" w14:textId="5D5114C2" w:rsidR="00666514" w:rsidRPr="00666514" w:rsidRDefault="00666514" w:rsidP="00666514">
      <w:pPr>
        <w:pStyle w:val="Paragrafoelenco"/>
        <w:numPr>
          <w:ilvl w:val="0"/>
          <w:numId w:val="34"/>
        </w:numPr>
      </w:pPr>
      <w:r w:rsidRPr="00666514">
        <w:t>Centraggio</w:t>
      </w:r>
    </w:p>
    <w:p w14:paraId="28C165BC" w14:textId="623223F8" w:rsidR="00666514" w:rsidRPr="00666514" w:rsidRDefault="00666514" w:rsidP="00666514">
      <w:pPr>
        <w:pStyle w:val="Paragrafoelenco"/>
        <w:numPr>
          <w:ilvl w:val="0"/>
          <w:numId w:val="34"/>
        </w:numPr>
      </w:pPr>
      <w:r w:rsidRPr="00666514">
        <w:t>Ventose e blocchi</w:t>
      </w:r>
    </w:p>
    <w:p w14:paraId="2E3FD744" w14:textId="6C0E376D" w:rsidR="00666514" w:rsidRDefault="00666514" w:rsidP="00666514">
      <w:pPr>
        <w:pStyle w:val="Paragrafoelenco"/>
        <w:numPr>
          <w:ilvl w:val="0"/>
          <w:numId w:val="34"/>
        </w:numPr>
      </w:pPr>
      <w:r w:rsidRPr="00666514">
        <w:t>Molatura</w:t>
      </w:r>
    </w:p>
    <w:p w14:paraId="22D9F64F" w14:textId="77777777" w:rsidR="00666514" w:rsidRPr="00666514" w:rsidRDefault="00666514" w:rsidP="00666514">
      <w:pPr>
        <w:pStyle w:val="Paragrafoelenco"/>
        <w:ind w:left="1080"/>
      </w:pPr>
    </w:p>
    <w:p w14:paraId="6D95033C" w14:textId="77777777" w:rsidR="005A1FC7" w:rsidRDefault="005A1FC7" w:rsidP="005A1FC7">
      <w:pPr>
        <w:rPr>
          <w:b/>
        </w:rPr>
      </w:pPr>
    </w:p>
    <w:p w14:paraId="0B840600" w14:textId="77777777" w:rsidR="005A1FC7" w:rsidRPr="005A1FC7" w:rsidRDefault="005A1FC7" w:rsidP="005A1FC7">
      <w:pPr>
        <w:rPr>
          <w:b/>
        </w:rPr>
      </w:pPr>
    </w:p>
    <w:p w14:paraId="0DCCA219" w14:textId="77777777" w:rsidR="005A1FC7" w:rsidRDefault="005A1FC7" w:rsidP="005A1FC7">
      <w:pPr>
        <w:pStyle w:val="Paragrafoelenco"/>
        <w:numPr>
          <w:ilvl w:val="0"/>
          <w:numId w:val="33"/>
        </w:numPr>
        <w:rPr>
          <w:b/>
        </w:rPr>
      </w:pPr>
      <w:r w:rsidRPr="005A1FC7">
        <w:rPr>
          <w:b/>
        </w:rPr>
        <w:t xml:space="preserve">MODULO: Potere Prismatico di una lente oftalmica </w:t>
      </w:r>
    </w:p>
    <w:p w14:paraId="69508EE9" w14:textId="3B76B301" w:rsidR="005A1FC7" w:rsidRPr="005A1FC7" w:rsidRDefault="005A1FC7" w:rsidP="005A1FC7">
      <w:pPr>
        <w:pStyle w:val="Paragrafoelenco"/>
        <w:numPr>
          <w:ilvl w:val="0"/>
          <w:numId w:val="34"/>
        </w:numPr>
      </w:pPr>
      <w:r w:rsidRPr="005A1FC7">
        <w:t>Decentramento prismatico</w:t>
      </w:r>
    </w:p>
    <w:p w14:paraId="15F036E5" w14:textId="2BF51AEB" w:rsidR="005A1FC7" w:rsidRPr="005A1FC7" w:rsidRDefault="005A1FC7" w:rsidP="005A1FC7">
      <w:pPr>
        <w:pStyle w:val="Paragrafoelenco"/>
        <w:numPr>
          <w:ilvl w:val="0"/>
          <w:numId w:val="34"/>
        </w:numPr>
      </w:pPr>
      <w:r w:rsidRPr="005A1FC7">
        <w:t>Calcolo del decentramento prismatico con lenti sferiche</w:t>
      </w:r>
    </w:p>
    <w:p w14:paraId="3F794FBF" w14:textId="6D85D309" w:rsidR="005A1FC7" w:rsidRPr="005A1FC7" w:rsidRDefault="005A1FC7" w:rsidP="005A1FC7">
      <w:pPr>
        <w:pStyle w:val="Paragrafoelenco"/>
        <w:numPr>
          <w:ilvl w:val="0"/>
          <w:numId w:val="34"/>
        </w:numPr>
      </w:pPr>
      <w:r w:rsidRPr="005A1FC7">
        <w:t>Effetto nominale ed effettivo</w:t>
      </w:r>
    </w:p>
    <w:p w14:paraId="416C29A1" w14:textId="567B2998" w:rsidR="005A1FC7" w:rsidRPr="005A1FC7" w:rsidRDefault="005A1FC7" w:rsidP="005A1FC7">
      <w:pPr>
        <w:pStyle w:val="Paragrafoelenco"/>
        <w:numPr>
          <w:ilvl w:val="0"/>
          <w:numId w:val="34"/>
        </w:numPr>
      </w:pPr>
      <w:r w:rsidRPr="005A1FC7">
        <w:t>Effetto nominale ed effettivo con il prisma</w:t>
      </w:r>
    </w:p>
    <w:p w14:paraId="08E8A676" w14:textId="77777777" w:rsidR="005A1FC7" w:rsidRPr="005A1FC7" w:rsidRDefault="005A1FC7" w:rsidP="005A1FC7">
      <w:pPr>
        <w:rPr>
          <w:b/>
        </w:rPr>
      </w:pPr>
    </w:p>
    <w:p w14:paraId="335E8955" w14:textId="649D3635" w:rsidR="005A1FC7" w:rsidRPr="005A1FC7" w:rsidRDefault="005A1FC7" w:rsidP="005A1FC7">
      <w:pPr>
        <w:pStyle w:val="Paragrafoelenco"/>
        <w:rPr>
          <w:b/>
        </w:rPr>
      </w:pPr>
    </w:p>
    <w:p w14:paraId="13789560" w14:textId="77777777" w:rsidR="00980713" w:rsidRDefault="00980713" w:rsidP="00980713"/>
    <w:p w14:paraId="14074823" w14:textId="77777777" w:rsidR="00980713" w:rsidRDefault="00980713" w:rsidP="00980713"/>
    <w:p w14:paraId="76672C65" w14:textId="77777777" w:rsidR="00980713" w:rsidRDefault="00980713" w:rsidP="00980713"/>
    <w:p w14:paraId="6F1F1C0B" w14:textId="77777777" w:rsidR="00980713" w:rsidRDefault="00980713" w:rsidP="00980713"/>
    <w:p w14:paraId="1783CDDB" w14:textId="15F3D2A7" w:rsidR="00980713" w:rsidRDefault="00980713" w:rsidP="000945C4">
      <w:pPr>
        <w:ind w:left="5664" w:firstLine="708"/>
      </w:pPr>
      <w:r>
        <w:tab/>
      </w:r>
      <w:r w:rsidR="002D771A">
        <w:t xml:space="preserve">         </w:t>
      </w:r>
      <w:r>
        <w:t>Il docente</w:t>
      </w:r>
    </w:p>
    <w:p w14:paraId="45E51441" w14:textId="77777777" w:rsidR="00C60FAA" w:rsidRDefault="00C60FAA" w:rsidP="000945C4">
      <w:pPr>
        <w:ind w:left="5664" w:firstLine="708"/>
      </w:pPr>
    </w:p>
    <w:p w14:paraId="3EF42311" w14:textId="34266F13" w:rsidR="00E019D6" w:rsidRPr="00FA32A0" w:rsidRDefault="00980713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</w:r>
      <w:r w:rsidR="003F7C06">
        <w:t>Alessandra Antonucci</w:t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28AA6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3"/>
      </v:shape>
    </w:pict>
  </w:numPicBullet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D4C03"/>
    <w:multiLevelType w:val="hybridMultilevel"/>
    <w:tmpl w:val="C27C8BCE"/>
    <w:lvl w:ilvl="0" w:tplc="402407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822F70"/>
    <w:multiLevelType w:val="hybridMultilevel"/>
    <w:tmpl w:val="E3749C0A"/>
    <w:lvl w:ilvl="0" w:tplc="82B02A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4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7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8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2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619F4"/>
    <w:multiLevelType w:val="hybridMultilevel"/>
    <w:tmpl w:val="74A412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51511"/>
    <w:multiLevelType w:val="hybridMultilevel"/>
    <w:tmpl w:val="AFF00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2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97949631">
    <w:abstractNumId w:val="1"/>
  </w:num>
  <w:num w:numId="2" w16cid:durableId="1330521124">
    <w:abstractNumId w:val="7"/>
  </w:num>
  <w:num w:numId="3" w16cid:durableId="1473669325">
    <w:abstractNumId w:val="9"/>
  </w:num>
  <w:num w:numId="4" w16cid:durableId="1645501774">
    <w:abstractNumId w:val="3"/>
  </w:num>
  <w:num w:numId="5" w16cid:durableId="693456564">
    <w:abstractNumId w:val="2"/>
  </w:num>
  <w:num w:numId="6" w16cid:durableId="628777543">
    <w:abstractNumId w:val="14"/>
  </w:num>
  <w:num w:numId="7" w16cid:durableId="17302234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4746212">
    <w:abstractNumId w:val="28"/>
  </w:num>
  <w:num w:numId="9" w16cid:durableId="1650742500">
    <w:abstractNumId w:val="23"/>
  </w:num>
  <w:num w:numId="10" w16cid:durableId="1156799366">
    <w:abstractNumId w:val="22"/>
  </w:num>
  <w:num w:numId="11" w16cid:durableId="1824660171">
    <w:abstractNumId w:val="19"/>
  </w:num>
  <w:num w:numId="12" w16cid:durableId="1383286554">
    <w:abstractNumId w:val="21"/>
  </w:num>
  <w:num w:numId="13" w16cid:durableId="45296417">
    <w:abstractNumId w:val="16"/>
  </w:num>
  <w:num w:numId="14" w16cid:durableId="2068649384">
    <w:abstractNumId w:val="17"/>
  </w:num>
  <w:num w:numId="15" w16cid:durableId="1831561770">
    <w:abstractNumId w:val="30"/>
  </w:num>
  <w:num w:numId="16" w16cid:durableId="1981380332">
    <w:abstractNumId w:val="32"/>
  </w:num>
  <w:num w:numId="17" w16cid:durableId="1753354072">
    <w:abstractNumId w:val="34"/>
  </w:num>
  <w:num w:numId="18" w16cid:durableId="2120755903">
    <w:abstractNumId w:val="31"/>
  </w:num>
  <w:num w:numId="19" w16cid:durableId="336731589">
    <w:abstractNumId w:val="20"/>
  </w:num>
  <w:num w:numId="20" w16cid:durableId="714542230">
    <w:abstractNumId w:val="13"/>
  </w:num>
  <w:num w:numId="21" w16cid:durableId="1834107045">
    <w:abstractNumId w:val="33"/>
  </w:num>
  <w:num w:numId="22" w16cid:durableId="1815294847">
    <w:abstractNumId w:val="27"/>
  </w:num>
  <w:num w:numId="23" w16cid:durableId="2011714513">
    <w:abstractNumId w:val="15"/>
  </w:num>
  <w:num w:numId="24" w16cid:durableId="1452745250">
    <w:abstractNumId w:val="24"/>
  </w:num>
  <w:num w:numId="25" w16cid:durableId="1618875694">
    <w:abstractNumId w:val="12"/>
  </w:num>
  <w:num w:numId="26" w16cid:durableId="1540242549">
    <w:abstractNumId w:val="11"/>
  </w:num>
  <w:num w:numId="27" w16cid:durableId="718359692">
    <w:abstractNumId w:val="29"/>
  </w:num>
  <w:num w:numId="28" w16cid:durableId="1132674371">
    <w:abstractNumId w:val="4"/>
  </w:num>
  <w:num w:numId="29" w16cid:durableId="1529877873">
    <w:abstractNumId w:val="35"/>
  </w:num>
  <w:num w:numId="30" w16cid:durableId="1797018135">
    <w:abstractNumId w:val="36"/>
  </w:num>
  <w:num w:numId="31" w16cid:durableId="470637566">
    <w:abstractNumId w:val="18"/>
  </w:num>
  <w:num w:numId="32" w16cid:durableId="1775707459">
    <w:abstractNumId w:val="10"/>
  </w:num>
  <w:num w:numId="33" w16cid:durableId="1975721219">
    <w:abstractNumId w:val="25"/>
  </w:num>
  <w:num w:numId="34" w16cid:durableId="1614171508">
    <w:abstractNumId w:val="8"/>
  </w:num>
  <w:num w:numId="35" w16cid:durableId="472136504">
    <w:abstractNumId w:val="6"/>
  </w:num>
  <w:num w:numId="36" w16cid:durableId="1545751329">
    <w:abstractNumId w:val="0"/>
  </w:num>
  <w:num w:numId="37" w16cid:durableId="11071920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3F7C0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1FC7"/>
    <w:rsid w:val="005A39A9"/>
    <w:rsid w:val="005B50FA"/>
    <w:rsid w:val="005B5CC5"/>
    <w:rsid w:val="005D7E89"/>
    <w:rsid w:val="00627030"/>
    <w:rsid w:val="006329BA"/>
    <w:rsid w:val="00666514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A4228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676EC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058F5-A5F3-4AC2-B6CE-BC7AF8E2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Supporto IT Nau</cp:lastModifiedBy>
  <cp:revision>2</cp:revision>
  <cp:lastPrinted>2020-05-21T15:51:00Z</cp:lastPrinted>
  <dcterms:created xsi:type="dcterms:W3CDTF">2022-06-05T12:26:00Z</dcterms:created>
  <dcterms:modified xsi:type="dcterms:W3CDTF">2022-06-05T12:26:00Z</dcterms:modified>
</cp:coreProperties>
</file>